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AF09C" w14:textId="77777777" w:rsidR="00EA2E2F" w:rsidRDefault="00EA2E2F" w:rsidP="00A87A6C">
      <w:pPr>
        <w:spacing w:after="60"/>
        <w:jc w:val="right"/>
        <w:rPr>
          <w:rFonts w:ascii="Times New Roman" w:hAnsi="Times New Roman" w:cs="Times New Roman"/>
        </w:rPr>
      </w:pPr>
    </w:p>
    <w:p w14:paraId="76328CBA" w14:textId="572C20EC" w:rsidR="00EA2E2F" w:rsidRPr="003A38FF" w:rsidRDefault="003A38FF" w:rsidP="003A38FF">
      <w:pPr>
        <w:spacing w:after="60"/>
        <w:jc w:val="center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3A38FF">
        <w:rPr>
          <w:rFonts w:asciiTheme="minorHAnsi" w:hAnsiTheme="minorHAnsi" w:cstheme="minorHAnsi"/>
          <w:b/>
          <w:bCs/>
          <w:sz w:val="24"/>
          <w:szCs w:val="24"/>
          <w:u w:val="single"/>
        </w:rPr>
        <w:t>CICLO PRODUTTIVO RIFIUTI IN CATEGORIA 2BIS</w:t>
      </w:r>
    </w:p>
    <w:p w14:paraId="517E755B" w14:textId="77777777" w:rsidR="00EA2E2F" w:rsidRDefault="00EA2E2F" w:rsidP="00A87A6C">
      <w:pPr>
        <w:spacing w:after="60"/>
        <w:jc w:val="right"/>
        <w:rPr>
          <w:rFonts w:ascii="Times New Roman" w:hAnsi="Times New Roman" w:cs="Times New Roman"/>
        </w:rPr>
      </w:pPr>
    </w:p>
    <w:p w14:paraId="0BF4F7A1" w14:textId="77777777" w:rsidR="00775B68" w:rsidRDefault="00775B68" w:rsidP="00775B68">
      <w:pPr>
        <w:pStyle w:val="TableContents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Io sottoscritto/a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4"/>
        <w:gridCol w:w="7144"/>
      </w:tblGrid>
      <w:tr w:rsidR="00775B68" w14:paraId="512B68FE" w14:textId="77777777" w:rsidTr="00EF3030"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CC88AB" w14:textId="77777777" w:rsidR="00775B68" w:rsidRDefault="00775B68" w:rsidP="00EF3030">
            <w:pPr>
              <w:pStyle w:val="TableContents"/>
              <w:jc w:val="both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Cognome e Nome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A3F643" w14:textId="77777777" w:rsidR="00775B68" w:rsidRDefault="00775B68" w:rsidP="00EF3030">
            <w:pPr>
              <w:pStyle w:val="TableContents"/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775B68" w14:paraId="0654296D" w14:textId="77777777" w:rsidTr="00EF3030">
        <w:tc>
          <w:tcPr>
            <w:tcW w:w="249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67AD78" w14:textId="77777777" w:rsidR="00775B68" w:rsidRDefault="00775B68" w:rsidP="00EF3030">
            <w:pPr>
              <w:pStyle w:val="TableContents"/>
              <w:jc w:val="both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Codice Fiscale</w:t>
            </w:r>
          </w:p>
        </w:tc>
        <w:tc>
          <w:tcPr>
            <w:tcW w:w="7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769C39" w14:textId="77777777" w:rsidR="00775B68" w:rsidRDefault="00775B68" w:rsidP="00EF3030">
            <w:pPr>
              <w:pStyle w:val="TableContents"/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775B68" w14:paraId="1D1AF1A8" w14:textId="77777777" w:rsidTr="00EF3030">
        <w:tc>
          <w:tcPr>
            <w:tcW w:w="249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C5F198" w14:textId="77777777" w:rsidR="00775B68" w:rsidRDefault="00775B68" w:rsidP="00EF3030">
            <w:pPr>
              <w:pStyle w:val="TableContents"/>
              <w:jc w:val="both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Residente in</w:t>
            </w:r>
          </w:p>
        </w:tc>
        <w:tc>
          <w:tcPr>
            <w:tcW w:w="7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D23A7E" w14:textId="77777777" w:rsidR="00775B68" w:rsidRDefault="00775B68" w:rsidP="00EF3030">
            <w:pPr>
              <w:pStyle w:val="TableContents"/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</w:tr>
    </w:tbl>
    <w:p w14:paraId="2DB57381" w14:textId="77777777" w:rsidR="00775B68" w:rsidRDefault="00775B68" w:rsidP="00775B68">
      <w:pPr>
        <w:pStyle w:val="Standard"/>
        <w:jc w:val="both"/>
        <w:rPr>
          <w:rFonts w:ascii="Verdana" w:hAnsi="Verdana" w:cs="Verdana"/>
          <w:b/>
          <w:sz w:val="20"/>
          <w:szCs w:val="20"/>
        </w:rPr>
      </w:pPr>
    </w:p>
    <w:p w14:paraId="251CDB8E" w14:textId="77777777" w:rsidR="00775B68" w:rsidRDefault="00775B68" w:rsidP="00775B68">
      <w:pPr>
        <w:pStyle w:val="Standard"/>
        <w:spacing w:before="6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 qualità di legale rappresentante della seguente impresa: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4"/>
        <w:gridCol w:w="7144"/>
      </w:tblGrid>
      <w:tr w:rsidR="00775B68" w14:paraId="2405515A" w14:textId="77777777" w:rsidTr="00EF3030"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1F9932" w14:textId="77777777" w:rsidR="00775B68" w:rsidRDefault="00775B68" w:rsidP="00EF3030">
            <w:pPr>
              <w:pStyle w:val="TableContents"/>
              <w:jc w:val="both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Denominazione</w:t>
            </w:r>
          </w:p>
        </w:tc>
        <w:tc>
          <w:tcPr>
            <w:tcW w:w="7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44FF5C" w14:textId="77777777" w:rsidR="00775B68" w:rsidRDefault="00775B68" w:rsidP="00EF3030">
            <w:pPr>
              <w:pStyle w:val="TableContents"/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775B68" w14:paraId="1E8350FF" w14:textId="77777777" w:rsidTr="00EF3030">
        <w:tc>
          <w:tcPr>
            <w:tcW w:w="249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0EB6DE" w14:textId="77777777" w:rsidR="00775B68" w:rsidRDefault="00775B68" w:rsidP="00EF3030">
            <w:pPr>
              <w:pStyle w:val="TableContents"/>
              <w:jc w:val="both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CF/P.IVA</w:t>
            </w:r>
          </w:p>
        </w:tc>
        <w:tc>
          <w:tcPr>
            <w:tcW w:w="7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8A664B" w14:textId="77777777" w:rsidR="00775B68" w:rsidRDefault="00775B68" w:rsidP="00EF3030">
            <w:pPr>
              <w:pStyle w:val="TableContents"/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775B68" w14:paraId="77CE25BD" w14:textId="77777777" w:rsidTr="00EF3030">
        <w:tc>
          <w:tcPr>
            <w:tcW w:w="249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C702F5" w14:textId="77777777" w:rsidR="00775B68" w:rsidRDefault="00775B68" w:rsidP="00EF3030">
            <w:pPr>
              <w:pStyle w:val="TableContents"/>
              <w:jc w:val="both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Avente sede in</w:t>
            </w:r>
          </w:p>
        </w:tc>
        <w:tc>
          <w:tcPr>
            <w:tcW w:w="7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92CF3" w14:textId="77777777" w:rsidR="00775B68" w:rsidRDefault="00775B68" w:rsidP="00EF3030">
            <w:pPr>
              <w:pStyle w:val="TableContents"/>
              <w:jc w:val="both"/>
              <w:rPr>
                <w:rFonts w:ascii="Verdana" w:hAnsi="Verdana" w:cs="Verdana"/>
                <w:sz w:val="20"/>
                <w:szCs w:val="20"/>
              </w:rPr>
            </w:pPr>
          </w:p>
        </w:tc>
      </w:tr>
    </w:tbl>
    <w:p w14:paraId="3A8ABE18" w14:textId="77777777" w:rsidR="00775B68" w:rsidRDefault="00775B68" w:rsidP="00775B68">
      <w:pPr>
        <w:pStyle w:val="Standard"/>
        <w:spacing w:before="60"/>
        <w:rPr>
          <w:rFonts w:ascii="Verdana" w:hAnsi="Verdana"/>
          <w:sz w:val="20"/>
          <w:szCs w:val="20"/>
        </w:rPr>
      </w:pPr>
    </w:p>
    <w:p w14:paraId="77AB7110" w14:textId="77777777" w:rsidR="00775B68" w:rsidRDefault="00775B68" w:rsidP="00775B68">
      <w:pPr>
        <w:pStyle w:val="Standard"/>
        <w:autoSpaceDE w:val="0"/>
        <w:rPr>
          <w:rFonts w:ascii="Verdana" w:eastAsia="Times New Roman" w:hAnsi="Verdana" w:cs="Verdana"/>
          <w:color w:val="000000"/>
          <w:kern w:val="0"/>
          <w:sz w:val="20"/>
          <w:szCs w:val="20"/>
          <w:lang w:bidi="ar-SA"/>
        </w:rPr>
      </w:pPr>
      <w:r>
        <w:rPr>
          <w:rFonts w:ascii="Verdana" w:eastAsia="Times New Roman" w:hAnsi="Verdana" w:cs="Verdana"/>
          <w:color w:val="000000"/>
          <w:kern w:val="0"/>
          <w:sz w:val="20"/>
          <w:szCs w:val="20"/>
          <w:lang w:bidi="ar-SA"/>
        </w:rPr>
        <w:t>in relazione alla richiesta di produrre relazione in cui venissero specificati:</w:t>
      </w:r>
    </w:p>
    <w:p w14:paraId="071D648F" w14:textId="77777777" w:rsidR="00775B68" w:rsidRDefault="00775B68" w:rsidP="00775B68">
      <w:pPr>
        <w:pStyle w:val="Standard"/>
        <w:tabs>
          <w:tab w:val="left" w:pos="360"/>
          <w:tab w:val="left" w:pos="4604"/>
          <w:tab w:val="left" w:pos="5882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 w:cs="Verdana"/>
          <w:bCs/>
          <w:color w:val="000000"/>
          <w:kern w:val="0"/>
          <w:sz w:val="20"/>
          <w:szCs w:val="20"/>
          <w:lang w:bidi="ar-SA"/>
        </w:rPr>
        <w:t>- l’attività esercitata al Registro delle Imprese territorialmente competente per la quale è richiesta l’iscrizione a codesto Albo;</w:t>
      </w:r>
    </w:p>
    <w:p w14:paraId="0DA76B3D" w14:textId="77777777" w:rsidR="00775B68" w:rsidRDefault="00775B68" w:rsidP="00775B68">
      <w:pPr>
        <w:pStyle w:val="Standard"/>
        <w:tabs>
          <w:tab w:val="left" w:pos="360"/>
          <w:tab w:val="left" w:pos="4604"/>
          <w:tab w:val="left" w:pos="5882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kern w:val="0"/>
          <w:sz w:val="20"/>
          <w:szCs w:val="20"/>
          <w:lang w:bidi="ar-SA"/>
        </w:rPr>
        <w:t>- per ogni rifiuto oggetto di approfondimento, venisse specificato il processo produttivo che lo genera e tale per cui si possa configurare l’impresa come “</w:t>
      </w:r>
      <w:r w:rsidRPr="00810554">
        <w:rPr>
          <w:rFonts w:ascii="Verdana" w:eastAsia="Times New Roman" w:hAnsi="Verdana"/>
          <w:b/>
          <w:bCs/>
          <w:i/>
          <w:iCs/>
          <w:kern w:val="0"/>
          <w:sz w:val="20"/>
          <w:szCs w:val="20"/>
          <w:lang w:bidi="ar-SA"/>
        </w:rPr>
        <w:t>produttore iniziale</w:t>
      </w:r>
      <w:r>
        <w:rPr>
          <w:rFonts w:ascii="Verdana" w:eastAsia="Times New Roman" w:hAnsi="Verdana"/>
          <w:kern w:val="0"/>
          <w:sz w:val="20"/>
          <w:szCs w:val="20"/>
          <w:lang w:bidi="ar-SA"/>
        </w:rPr>
        <w:t>”;</w:t>
      </w:r>
    </w:p>
    <w:p w14:paraId="6AC9B9DB" w14:textId="77777777" w:rsidR="00775B68" w:rsidRDefault="00775B68" w:rsidP="00775B68">
      <w:pPr>
        <w:pStyle w:val="Standard"/>
        <w:autoSpaceDE w:val="0"/>
        <w:jc w:val="center"/>
        <w:rPr>
          <w:rFonts w:ascii="Verdana" w:hAnsi="Verdana" w:cs="Verdana"/>
          <w:b/>
          <w:bCs/>
          <w:color w:val="000000"/>
        </w:rPr>
      </w:pPr>
    </w:p>
    <w:p w14:paraId="57EBF753" w14:textId="77777777" w:rsidR="00775B68" w:rsidRDefault="00775B68" w:rsidP="00775B68">
      <w:pPr>
        <w:pStyle w:val="Standard"/>
        <w:autoSpaceDE w:val="0"/>
        <w:jc w:val="center"/>
        <w:rPr>
          <w:rFonts w:ascii="Verdana" w:eastAsia="Times New Roman" w:hAnsi="Verdana" w:cs="Verdana"/>
          <w:b/>
          <w:bCs/>
          <w:color w:val="000000"/>
          <w:kern w:val="0"/>
          <w:lang w:bidi="ar-SA"/>
        </w:rPr>
      </w:pPr>
      <w:r>
        <w:rPr>
          <w:rFonts w:ascii="Verdana" w:eastAsia="Times New Roman" w:hAnsi="Verdana" w:cs="Verdana"/>
          <w:b/>
          <w:bCs/>
          <w:color w:val="000000"/>
          <w:kern w:val="0"/>
          <w:lang w:bidi="ar-SA"/>
        </w:rPr>
        <w:t>DICHIARA:</w:t>
      </w:r>
    </w:p>
    <w:p w14:paraId="127C133B" w14:textId="77777777" w:rsidR="00775B68" w:rsidRDefault="00775B68" w:rsidP="00775B68">
      <w:pPr>
        <w:pStyle w:val="Standard"/>
        <w:autoSpaceDE w:val="0"/>
        <w:jc w:val="center"/>
        <w:rPr>
          <w:rFonts w:ascii="Verdana" w:hAnsi="Verdana" w:cs="Verdana"/>
          <w:b/>
          <w:bCs/>
          <w:color w:val="000000"/>
        </w:rPr>
      </w:pPr>
    </w:p>
    <w:p w14:paraId="3CFA7D60" w14:textId="77777777" w:rsidR="00775B68" w:rsidRDefault="00775B68" w:rsidP="00775B68">
      <w:pPr>
        <w:pStyle w:val="Standard"/>
        <w:autoSpaceDE w:val="0"/>
        <w:jc w:val="center"/>
        <w:rPr>
          <w:rFonts w:ascii="Verdana" w:eastAsia="Times New Roman" w:hAnsi="Verdana" w:cs="Verdana"/>
          <w:color w:val="000000"/>
          <w:kern w:val="0"/>
          <w:sz w:val="16"/>
          <w:szCs w:val="16"/>
          <w:lang w:bidi="ar-SA"/>
        </w:rPr>
      </w:pPr>
      <w:r>
        <w:rPr>
          <w:rFonts w:ascii="Verdana" w:eastAsia="Times New Roman" w:hAnsi="Verdana" w:cs="Verdana"/>
          <w:color w:val="000000"/>
          <w:kern w:val="0"/>
          <w:sz w:val="16"/>
          <w:szCs w:val="16"/>
          <w:lang w:bidi="ar-SA"/>
        </w:rPr>
        <w:t xml:space="preserve">(si richiede di porre attenzione a quanto riportato nelle </w:t>
      </w:r>
      <w:r w:rsidRPr="009D195A">
        <w:rPr>
          <w:rFonts w:ascii="Verdana" w:eastAsia="Times New Roman" w:hAnsi="Verdana" w:cs="Verdana"/>
          <w:b/>
          <w:bCs/>
          <w:color w:val="000000"/>
          <w:kern w:val="0"/>
          <w:sz w:val="16"/>
          <w:szCs w:val="16"/>
          <w:lang w:bidi="ar-SA"/>
        </w:rPr>
        <w:t>note</w:t>
      </w:r>
      <w:r>
        <w:rPr>
          <w:rFonts w:ascii="Verdana" w:eastAsia="Times New Roman" w:hAnsi="Verdana" w:cs="Verdana"/>
          <w:color w:val="000000"/>
          <w:kern w:val="0"/>
          <w:sz w:val="16"/>
          <w:szCs w:val="16"/>
          <w:lang w:bidi="ar-SA"/>
        </w:rPr>
        <w:t>)</w:t>
      </w:r>
    </w:p>
    <w:p w14:paraId="70A89587" w14:textId="77777777" w:rsidR="00775B68" w:rsidRDefault="00775B68" w:rsidP="00775B68">
      <w:pPr>
        <w:pStyle w:val="Standard"/>
        <w:autoSpaceDE w:val="0"/>
        <w:jc w:val="center"/>
        <w:rPr>
          <w:rFonts w:ascii="Verdana" w:hAnsi="Verdana" w:cs="Verdana"/>
          <w:color w:val="000000"/>
          <w:sz w:val="16"/>
          <w:szCs w:val="16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91"/>
        <w:gridCol w:w="1359"/>
        <w:gridCol w:w="1763"/>
        <w:gridCol w:w="5325"/>
      </w:tblGrid>
      <w:tr w:rsidR="00775B68" w14:paraId="0CE7AFC8" w14:textId="77777777" w:rsidTr="00EF3030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7D4B17" w14:textId="77777777" w:rsidR="00775B68" w:rsidRDefault="00775B68" w:rsidP="00EF3030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Codice dell’EER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B66C52" w14:textId="77777777" w:rsidR="00775B68" w:rsidRDefault="00775B68" w:rsidP="00EF3030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Descrizione fisica del rifiuto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66841F" w14:textId="77777777" w:rsidR="00775B68" w:rsidRDefault="00775B68" w:rsidP="00EF3030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Attività svolta che lo genera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E75653" w14:textId="77777777" w:rsidR="00775B68" w:rsidRDefault="00775B68" w:rsidP="00EF3030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Processo produttivo/provenienza del rifiuto</w:t>
            </w:r>
          </w:p>
        </w:tc>
      </w:tr>
      <w:tr w:rsidR="00775B68" w14:paraId="3092E5DF" w14:textId="77777777" w:rsidTr="00EF3030"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228303" w14:textId="77777777" w:rsidR="00775B68" w:rsidRDefault="00775B68" w:rsidP="00EF3030">
            <w:pPr>
              <w:pStyle w:val="TableContents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08E068" w14:textId="77777777" w:rsidR="00775B68" w:rsidRDefault="00775B68" w:rsidP="00EF3030">
            <w:pPr>
              <w:pStyle w:val="TableContents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95D935" w14:textId="77777777" w:rsidR="00775B68" w:rsidRDefault="00775B68" w:rsidP="00EF3030">
            <w:pPr>
              <w:pStyle w:val="TableContents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BAC7E0" w14:textId="77777777" w:rsidR="00775B68" w:rsidRDefault="00775B68" w:rsidP="00EF3030">
            <w:pPr>
              <w:pStyle w:val="TableContents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775B68" w14:paraId="481019CA" w14:textId="77777777" w:rsidTr="00EF3030"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895B7B" w14:textId="77777777" w:rsidR="00775B68" w:rsidRDefault="00775B68" w:rsidP="00EF3030">
            <w:pPr>
              <w:pStyle w:val="TableContents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872B64" w14:textId="77777777" w:rsidR="00775B68" w:rsidRDefault="00775B68" w:rsidP="00EF3030">
            <w:pPr>
              <w:pStyle w:val="TableContents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986D86" w14:textId="77777777" w:rsidR="00775B68" w:rsidRDefault="00775B68" w:rsidP="00EF3030">
            <w:pPr>
              <w:pStyle w:val="TableContents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AE917C" w14:textId="77777777" w:rsidR="00775B68" w:rsidRDefault="00775B68" w:rsidP="00EF3030">
            <w:pPr>
              <w:pStyle w:val="TableContents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775B68" w14:paraId="14DB28C8" w14:textId="77777777" w:rsidTr="00EF3030"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BA28C2" w14:textId="77777777" w:rsidR="00775B68" w:rsidRDefault="00775B68" w:rsidP="00EF3030">
            <w:pPr>
              <w:pStyle w:val="TableContents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BA742A" w14:textId="77777777" w:rsidR="00775B68" w:rsidRDefault="00775B68" w:rsidP="00EF3030">
            <w:pPr>
              <w:pStyle w:val="TableContents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07595C" w14:textId="77777777" w:rsidR="00775B68" w:rsidRDefault="00775B68" w:rsidP="00EF3030">
            <w:pPr>
              <w:pStyle w:val="TableContents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FBD9B0" w14:textId="77777777" w:rsidR="00775B68" w:rsidRDefault="00775B68" w:rsidP="00EF3030">
            <w:pPr>
              <w:pStyle w:val="TableContents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775B68" w14:paraId="4D232682" w14:textId="77777777" w:rsidTr="00EF3030"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B82D3D" w14:textId="77777777" w:rsidR="00775B68" w:rsidRDefault="00775B68" w:rsidP="00EF3030">
            <w:pPr>
              <w:pStyle w:val="TableContents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AC59EC" w14:textId="77777777" w:rsidR="00775B68" w:rsidRDefault="00775B68" w:rsidP="00EF3030">
            <w:pPr>
              <w:pStyle w:val="TableContents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0287A1" w14:textId="77777777" w:rsidR="00775B68" w:rsidRDefault="00775B68" w:rsidP="00EF3030">
            <w:pPr>
              <w:pStyle w:val="TableContents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19FD9C" w14:textId="77777777" w:rsidR="00775B68" w:rsidRDefault="00775B68" w:rsidP="00EF3030">
            <w:pPr>
              <w:pStyle w:val="TableContents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58892516" w14:textId="77777777" w:rsidR="00775B68" w:rsidRDefault="00775B68" w:rsidP="00775B68">
      <w:pPr>
        <w:pStyle w:val="Standard"/>
        <w:tabs>
          <w:tab w:val="left" w:pos="360"/>
          <w:tab w:val="left" w:pos="4604"/>
          <w:tab w:val="left" w:pos="5882"/>
        </w:tabs>
        <w:jc w:val="both"/>
        <w:rPr>
          <w:rFonts w:ascii="Verdana" w:hAnsi="Verdana"/>
          <w:sz w:val="20"/>
          <w:szCs w:val="20"/>
        </w:rPr>
      </w:pPr>
    </w:p>
    <w:p w14:paraId="2060B15C" w14:textId="77777777" w:rsidR="00775B68" w:rsidRDefault="00775B68" w:rsidP="00775B68">
      <w:pPr>
        <w:pStyle w:val="Standard"/>
        <w:tabs>
          <w:tab w:val="left" w:pos="360"/>
          <w:tab w:val="left" w:pos="4604"/>
          <w:tab w:val="left" w:pos="5882"/>
        </w:tabs>
        <w:jc w:val="both"/>
        <w:rPr>
          <w:rFonts w:ascii="Verdana" w:hAnsi="Verdana"/>
          <w:sz w:val="20"/>
          <w:szCs w:val="20"/>
        </w:rPr>
      </w:pPr>
    </w:p>
    <w:p w14:paraId="3880CD45" w14:textId="77777777" w:rsidR="00775B68" w:rsidRDefault="00775B68" w:rsidP="00775B68">
      <w:pPr>
        <w:pStyle w:val="Standard"/>
        <w:autoSpaceDE w:val="0"/>
        <w:jc w:val="both"/>
        <w:rPr>
          <w:rFonts w:ascii="Verdana" w:hAnsi="Verdana" w:cs="Verdana"/>
          <w:color w:val="000000"/>
          <w:sz w:val="20"/>
          <w:szCs w:val="20"/>
        </w:rPr>
      </w:pPr>
    </w:p>
    <w:p w14:paraId="404FA868" w14:textId="77777777" w:rsidR="00775B68" w:rsidRDefault="00775B68" w:rsidP="00775B68">
      <w:pPr>
        <w:pStyle w:val="Standard"/>
        <w:jc w:val="both"/>
      </w:pPr>
      <w:r>
        <w:rPr>
          <w:rFonts w:ascii="Verdana" w:eastAsia="Verdana" w:hAnsi="Verdana" w:cs="Verdana"/>
          <w:iCs/>
        </w:rPr>
        <w:t xml:space="preserve">                </w:t>
      </w:r>
      <w:r>
        <w:rPr>
          <w:rFonts w:ascii="Verdana" w:eastAsia="Verdana" w:hAnsi="Verdana" w:cs="Verdana"/>
        </w:rPr>
        <w:t xml:space="preserve">  </w:t>
      </w:r>
    </w:p>
    <w:p w14:paraId="4AFC7D8A" w14:textId="28DD4CB9" w:rsidR="00775B68" w:rsidRDefault="00775B68" w:rsidP="00775B68">
      <w:pPr>
        <w:pStyle w:val="Standard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Luogo e data                                                                     Il</w:t>
      </w:r>
      <w:r w:rsidR="00002E06">
        <w:rPr>
          <w:rFonts w:ascii="Verdana" w:hAnsi="Verdana" w:cs="Verdana"/>
        </w:rPr>
        <w:t xml:space="preserve"> </w:t>
      </w:r>
      <w:r>
        <w:rPr>
          <w:rFonts w:ascii="Verdana" w:hAnsi="Verdana" w:cs="Verdana"/>
        </w:rPr>
        <w:t>Dichiarante</w:t>
      </w:r>
    </w:p>
    <w:p w14:paraId="5368F637" w14:textId="77777777" w:rsidR="00775B68" w:rsidRDefault="00775B68" w:rsidP="00775B68">
      <w:pPr>
        <w:pStyle w:val="Standard"/>
        <w:jc w:val="both"/>
      </w:pPr>
    </w:p>
    <w:p w14:paraId="7CBA8913" w14:textId="1E4486A8" w:rsidR="00775B68" w:rsidRDefault="007D5BAE" w:rsidP="00775B68">
      <w:pPr>
        <w:pStyle w:val="Standard"/>
        <w:jc w:val="both"/>
      </w:pPr>
      <w:r>
        <w:t>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14:paraId="6F561AEF" w14:textId="77777777" w:rsidR="007D5BAE" w:rsidRDefault="007D5BAE" w:rsidP="00775B68">
      <w:pPr>
        <w:pStyle w:val="Standard"/>
        <w:jc w:val="both"/>
      </w:pPr>
    </w:p>
    <w:p w14:paraId="1B2989BA" w14:textId="77777777" w:rsidR="00775B68" w:rsidRPr="004A3C5B" w:rsidRDefault="00775B68" w:rsidP="00775B68">
      <w:pPr>
        <w:pStyle w:val="Standard"/>
        <w:jc w:val="both"/>
        <w:rPr>
          <w:b/>
        </w:rPr>
      </w:pPr>
      <w:r w:rsidRPr="004A3C5B">
        <w:rPr>
          <w:rFonts w:ascii="Verdana" w:eastAsia="Times New Roman" w:hAnsi="Verdana" w:cs="Verdana"/>
          <w:b/>
          <w:kern w:val="0"/>
          <w:sz w:val="16"/>
          <w:szCs w:val="16"/>
          <w:lang w:bidi="ar-SA"/>
        </w:rPr>
        <w:t>La relazione dev’essere sottoscritta dall’interessato, digitalmente o olograficamente, in quest’ultimo caso dev’essere accompagnata da copia di un documento d’identità in corso di validità del firmatario.</w:t>
      </w:r>
    </w:p>
    <w:p w14:paraId="239566BC" w14:textId="77777777" w:rsidR="00775B68" w:rsidRDefault="00775B68" w:rsidP="00775B68">
      <w:pPr>
        <w:pStyle w:val="Standard"/>
        <w:tabs>
          <w:tab w:val="left" w:pos="360"/>
          <w:tab w:val="left" w:pos="4604"/>
          <w:tab w:val="left" w:pos="5882"/>
        </w:tabs>
        <w:jc w:val="both"/>
        <w:rPr>
          <w:rFonts w:ascii="Verdana" w:hAnsi="Verdana"/>
          <w:sz w:val="20"/>
          <w:szCs w:val="20"/>
        </w:rPr>
      </w:pPr>
    </w:p>
    <w:p w14:paraId="7E737D38" w14:textId="77777777" w:rsidR="00002E06" w:rsidRDefault="00002E06" w:rsidP="00775B68">
      <w:pPr>
        <w:pStyle w:val="Standard"/>
        <w:tabs>
          <w:tab w:val="left" w:pos="360"/>
          <w:tab w:val="left" w:pos="4604"/>
          <w:tab w:val="left" w:pos="5882"/>
        </w:tabs>
        <w:jc w:val="both"/>
        <w:rPr>
          <w:rFonts w:ascii="Verdana" w:hAnsi="Verdana"/>
          <w:sz w:val="20"/>
          <w:szCs w:val="20"/>
        </w:rPr>
      </w:pPr>
    </w:p>
    <w:p w14:paraId="6E8CDBFB" w14:textId="77777777" w:rsidR="00002E06" w:rsidRDefault="00002E06" w:rsidP="00775B68">
      <w:pPr>
        <w:pStyle w:val="Standard"/>
        <w:tabs>
          <w:tab w:val="left" w:pos="360"/>
          <w:tab w:val="left" w:pos="4604"/>
          <w:tab w:val="left" w:pos="5882"/>
        </w:tabs>
        <w:jc w:val="both"/>
        <w:rPr>
          <w:rFonts w:ascii="Verdana" w:hAnsi="Verdana"/>
          <w:sz w:val="20"/>
          <w:szCs w:val="20"/>
        </w:rPr>
      </w:pPr>
    </w:p>
    <w:p w14:paraId="2B05F27A" w14:textId="77777777" w:rsidR="00002E06" w:rsidRDefault="00002E06" w:rsidP="00775B68">
      <w:pPr>
        <w:pStyle w:val="Standard"/>
        <w:tabs>
          <w:tab w:val="left" w:pos="360"/>
          <w:tab w:val="left" w:pos="4604"/>
          <w:tab w:val="left" w:pos="5882"/>
        </w:tabs>
        <w:jc w:val="both"/>
        <w:rPr>
          <w:rFonts w:ascii="Verdana" w:hAnsi="Verdana"/>
          <w:sz w:val="20"/>
          <w:szCs w:val="20"/>
        </w:rPr>
      </w:pPr>
    </w:p>
    <w:p w14:paraId="5628CDA5" w14:textId="77777777" w:rsidR="004A3C5B" w:rsidRDefault="004A3C5B" w:rsidP="00775B68">
      <w:pPr>
        <w:pStyle w:val="Standard"/>
        <w:tabs>
          <w:tab w:val="left" w:pos="360"/>
          <w:tab w:val="left" w:pos="4604"/>
          <w:tab w:val="left" w:pos="5882"/>
        </w:tabs>
        <w:jc w:val="both"/>
        <w:rPr>
          <w:rFonts w:ascii="Verdana" w:hAnsi="Verdana"/>
          <w:sz w:val="20"/>
          <w:szCs w:val="20"/>
        </w:rPr>
      </w:pPr>
    </w:p>
    <w:p w14:paraId="4313B131" w14:textId="77777777" w:rsidR="004A3C5B" w:rsidRDefault="004A3C5B" w:rsidP="00775B68">
      <w:pPr>
        <w:pStyle w:val="Standard"/>
        <w:tabs>
          <w:tab w:val="left" w:pos="360"/>
          <w:tab w:val="left" w:pos="4604"/>
          <w:tab w:val="left" w:pos="5882"/>
        </w:tabs>
        <w:jc w:val="both"/>
        <w:rPr>
          <w:rFonts w:ascii="Verdana" w:eastAsia="Times New Roman" w:hAnsi="Verdana" w:cs="Verdana"/>
          <w:bCs/>
          <w:kern w:val="0"/>
          <w:sz w:val="16"/>
          <w:szCs w:val="16"/>
          <w:lang w:bidi="ar-SA"/>
        </w:rPr>
      </w:pPr>
    </w:p>
    <w:p w14:paraId="4B624DF1" w14:textId="77777777" w:rsidR="009D195A" w:rsidRDefault="00775B68" w:rsidP="00775B68">
      <w:pPr>
        <w:pStyle w:val="Standard"/>
        <w:tabs>
          <w:tab w:val="left" w:pos="360"/>
          <w:tab w:val="left" w:pos="4604"/>
          <w:tab w:val="left" w:pos="5882"/>
        </w:tabs>
        <w:jc w:val="both"/>
        <w:rPr>
          <w:rFonts w:ascii="Verdana" w:hAnsi="Verdana"/>
          <w:sz w:val="16"/>
          <w:szCs w:val="16"/>
        </w:rPr>
      </w:pPr>
      <w:r w:rsidRPr="009D195A">
        <w:rPr>
          <w:rFonts w:ascii="Verdana" w:eastAsia="Times New Roman" w:hAnsi="Verdana" w:cs="Verdana"/>
          <w:b/>
          <w:kern w:val="0"/>
          <w:sz w:val="16"/>
          <w:szCs w:val="16"/>
          <w:lang w:bidi="ar-SA"/>
        </w:rPr>
        <w:t>Note</w:t>
      </w:r>
      <w:r>
        <w:rPr>
          <w:rFonts w:ascii="Verdana" w:eastAsia="Times New Roman" w:hAnsi="Verdana" w:cs="Verdana"/>
          <w:bCs/>
          <w:kern w:val="0"/>
          <w:sz w:val="16"/>
          <w:szCs w:val="16"/>
          <w:lang w:bidi="ar-SA"/>
        </w:rPr>
        <w:t>:</w:t>
      </w:r>
    </w:p>
    <w:p w14:paraId="62F49CDD" w14:textId="15550021" w:rsidR="00775B68" w:rsidRDefault="00775B68" w:rsidP="00775B68">
      <w:pPr>
        <w:pStyle w:val="Standard"/>
        <w:tabs>
          <w:tab w:val="left" w:pos="360"/>
          <w:tab w:val="left" w:pos="4604"/>
          <w:tab w:val="left" w:pos="5882"/>
        </w:tabs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Verdana"/>
          <w:bCs/>
          <w:kern w:val="0"/>
          <w:sz w:val="16"/>
          <w:szCs w:val="16"/>
          <w:lang w:bidi="ar-SA"/>
        </w:rPr>
        <w:t>ad esempio: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91"/>
        <w:gridCol w:w="1359"/>
        <w:gridCol w:w="1763"/>
        <w:gridCol w:w="5325"/>
      </w:tblGrid>
      <w:tr w:rsidR="00775B68" w14:paraId="45623F0F" w14:textId="77777777" w:rsidTr="00EF3030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32BB93" w14:textId="77777777" w:rsidR="00775B68" w:rsidRDefault="00775B68" w:rsidP="00EF3030">
            <w:pPr>
              <w:pStyle w:val="TableContents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17.02.03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52E8D0" w14:textId="77777777" w:rsidR="00775B68" w:rsidRDefault="00775B68" w:rsidP="00EF3030">
            <w:pPr>
              <w:pStyle w:val="TableContents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Tubazioni di plastica per irrigazione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BA81C7" w14:textId="77777777" w:rsidR="00775B68" w:rsidRDefault="00775B68" w:rsidP="00EF3030">
            <w:pPr>
              <w:pStyle w:val="TableContents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Attività di manutenzione e di installazione impianti di irrigazione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117FD8" w14:textId="77777777" w:rsidR="00775B68" w:rsidRDefault="00775B68" w:rsidP="00EF3030">
            <w:pPr>
              <w:pStyle w:val="TableContents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Nello svolgimento dell’attività della precedente casella ci si trova a sostituire il precedente sistema di irrigazione, oppure le nuove tubazioni vengono tagliate per far corrispondere le adeguate misure dell’aiuola, in tal caso i pezzi risultanti sono considerati scarti</w:t>
            </w:r>
          </w:p>
        </w:tc>
      </w:tr>
    </w:tbl>
    <w:p w14:paraId="651A0820" w14:textId="77777777" w:rsidR="00775B68" w:rsidRDefault="00775B68" w:rsidP="00775B68">
      <w:pPr>
        <w:pStyle w:val="Standard"/>
        <w:tabs>
          <w:tab w:val="left" w:pos="360"/>
          <w:tab w:val="left" w:pos="4604"/>
          <w:tab w:val="left" w:pos="5882"/>
        </w:tabs>
        <w:jc w:val="both"/>
        <w:rPr>
          <w:rFonts w:ascii="Verdana" w:hAnsi="Verdana"/>
          <w:sz w:val="16"/>
          <w:szCs w:val="16"/>
        </w:rPr>
      </w:pPr>
    </w:p>
    <w:p w14:paraId="5813AAED" w14:textId="77777777" w:rsidR="00775B68" w:rsidRDefault="00775B68" w:rsidP="00775B68">
      <w:pPr>
        <w:pStyle w:val="Standard"/>
        <w:jc w:val="both"/>
        <w:rPr>
          <w:rFonts w:ascii="Verdana" w:hAnsi="Verdana"/>
          <w:sz w:val="16"/>
          <w:szCs w:val="16"/>
        </w:rPr>
      </w:pPr>
    </w:p>
    <w:p w14:paraId="2B384F39" w14:textId="77777777" w:rsidR="00775B68" w:rsidRDefault="00775B68" w:rsidP="00775B68">
      <w:pPr>
        <w:pStyle w:val="Standard"/>
        <w:jc w:val="both"/>
        <w:rPr>
          <w:rFonts w:ascii="Verdana" w:hAnsi="Verdana"/>
          <w:sz w:val="16"/>
          <w:szCs w:val="16"/>
        </w:rPr>
      </w:pPr>
    </w:p>
    <w:p w14:paraId="32B6A01F" w14:textId="05911DFE" w:rsidR="00775B68" w:rsidRPr="00810554" w:rsidRDefault="00775B68" w:rsidP="00775B68">
      <w:pPr>
        <w:pStyle w:val="Standard"/>
        <w:jc w:val="both"/>
        <w:rPr>
          <w:rFonts w:ascii="Verdana" w:hAnsi="Verdana"/>
          <w:sz w:val="20"/>
          <w:szCs w:val="20"/>
        </w:rPr>
      </w:pPr>
      <w:r w:rsidRPr="00810554">
        <w:rPr>
          <w:rFonts w:ascii="Verdana" w:hAnsi="Verdana"/>
          <w:sz w:val="20"/>
          <w:szCs w:val="20"/>
        </w:rPr>
        <w:t>Si vuole ricordare che:</w:t>
      </w:r>
    </w:p>
    <w:p w14:paraId="23299FB4" w14:textId="69DF6849" w:rsidR="00775B68" w:rsidRPr="00810554" w:rsidRDefault="00775B68" w:rsidP="00775B68">
      <w:pPr>
        <w:pStyle w:val="Standard"/>
        <w:jc w:val="both"/>
        <w:rPr>
          <w:rFonts w:ascii="Verdana" w:hAnsi="Verdana"/>
          <w:sz w:val="20"/>
          <w:szCs w:val="20"/>
        </w:rPr>
      </w:pPr>
      <w:r w:rsidRPr="00810554">
        <w:rPr>
          <w:rFonts w:ascii="Verdana" w:hAnsi="Verdana"/>
          <w:sz w:val="20"/>
          <w:szCs w:val="20"/>
        </w:rPr>
        <w:t>- con il termine “</w:t>
      </w:r>
      <w:r w:rsidRPr="00810554">
        <w:rPr>
          <w:rFonts w:ascii="Verdana" w:hAnsi="Verdana"/>
          <w:b/>
          <w:bCs/>
          <w:i/>
          <w:iCs/>
          <w:sz w:val="20"/>
          <w:szCs w:val="20"/>
        </w:rPr>
        <w:t>produttore iniziale</w:t>
      </w:r>
      <w:r w:rsidRPr="00810554">
        <w:rPr>
          <w:rFonts w:ascii="Verdana" w:hAnsi="Verdana"/>
          <w:sz w:val="20"/>
          <w:szCs w:val="20"/>
        </w:rPr>
        <w:t xml:space="preserve">” si </w:t>
      </w:r>
      <w:r w:rsidRPr="00810554">
        <w:rPr>
          <w:rFonts w:ascii="Verdana" w:eastAsia="Times New Roman" w:hAnsi="Verdana" w:cs="Verdana"/>
          <w:bCs/>
          <w:color w:val="000000"/>
          <w:kern w:val="0"/>
          <w:sz w:val="20"/>
          <w:szCs w:val="20"/>
          <w:lang w:bidi="ar-SA"/>
        </w:rPr>
        <w:t>indica</w:t>
      </w:r>
      <w:r w:rsidRPr="00810554">
        <w:rPr>
          <w:rFonts w:ascii="Verdana" w:eastAsia="Times New Roman" w:hAnsi="Verdana" w:cs="Verdana"/>
          <w:bCs/>
          <w:color w:val="FF0000"/>
          <w:kern w:val="0"/>
          <w:sz w:val="20"/>
          <w:szCs w:val="20"/>
          <w:lang w:bidi="ar-SA"/>
        </w:rPr>
        <w:t xml:space="preserve"> </w:t>
      </w:r>
      <w:r w:rsidRPr="00810554">
        <w:rPr>
          <w:rFonts w:ascii="Verdana" w:eastAsia="Times New Roman" w:hAnsi="Verdana" w:cs="Verdana"/>
          <w:bCs/>
          <w:kern w:val="0"/>
          <w:sz w:val="20"/>
          <w:szCs w:val="20"/>
          <w:lang w:bidi="ar-SA"/>
        </w:rPr>
        <w:t>l'impresa la cui attività ha prodotto il rifiuto per effetto diretto del proprio lavoro e non l’impresa (definita, in questo caso “</w:t>
      </w:r>
      <w:r w:rsidRPr="00810554">
        <w:rPr>
          <w:rFonts w:ascii="Verdana" w:eastAsia="Times New Roman" w:hAnsi="Verdana" w:cs="Verdana"/>
          <w:bCs/>
          <w:i/>
          <w:iCs/>
          <w:kern w:val="0"/>
          <w:sz w:val="20"/>
          <w:szCs w:val="20"/>
          <w:lang w:bidi="ar-SA"/>
        </w:rPr>
        <w:t>nuovo produttore</w:t>
      </w:r>
      <w:r w:rsidRPr="00810554">
        <w:rPr>
          <w:rFonts w:ascii="Verdana" w:eastAsia="Times New Roman" w:hAnsi="Verdana" w:cs="Verdana"/>
          <w:bCs/>
          <w:kern w:val="0"/>
          <w:sz w:val="20"/>
          <w:szCs w:val="20"/>
          <w:lang w:bidi="ar-SA"/>
        </w:rPr>
        <w:t>”) che ha prodotto i rifiuti da attività di pretrattamento, miscuglio o altre operazioni che hanno mutato la natura o la composizione dei rifiuti stessi</w:t>
      </w:r>
      <w:r w:rsidRPr="00810554">
        <w:rPr>
          <w:rFonts w:ascii="Verdana" w:eastAsia="Times New Roman" w:hAnsi="Verdana" w:cs="Verdana"/>
          <w:bCs/>
          <w:color w:val="FF0000"/>
          <w:kern w:val="0"/>
          <w:sz w:val="20"/>
          <w:szCs w:val="20"/>
          <w:lang w:bidi="ar-SA"/>
        </w:rPr>
        <w:t xml:space="preserve"> </w:t>
      </w:r>
      <w:r w:rsidRPr="00810554">
        <w:rPr>
          <w:rFonts w:ascii="Verdana" w:hAnsi="Verdana"/>
          <w:sz w:val="20"/>
          <w:szCs w:val="20"/>
        </w:rPr>
        <w:t xml:space="preserve">ai sensi dell’art. 183, comma 1, lett. f) del </w:t>
      </w:r>
      <w:r w:rsidR="00893420" w:rsidRPr="00810554">
        <w:rPr>
          <w:rFonts w:ascii="Verdana" w:hAnsi="Verdana"/>
          <w:sz w:val="20"/>
          <w:szCs w:val="20"/>
        </w:rPr>
        <w:t>D.lgs.</w:t>
      </w:r>
      <w:r w:rsidRPr="00810554">
        <w:rPr>
          <w:rFonts w:ascii="Verdana" w:hAnsi="Verdana"/>
          <w:sz w:val="20"/>
          <w:szCs w:val="20"/>
        </w:rPr>
        <w:t xml:space="preserve"> n. 152/2006 e s.m.i..</w:t>
      </w:r>
    </w:p>
    <w:p w14:paraId="0EE07916" w14:textId="77777777" w:rsidR="00775B68" w:rsidRPr="00810554" w:rsidRDefault="00775B68" w:rsidP="00775B68">
      <w:pPr>
        <w:pStyle w:val="Standard"/>
        <w:jc w:val="both"/>
        <w:rPr>
          <w:rFonts w:ascii="Verdana" w:hAnsi="Verdana"/>
          <w:sz w:val="20"/>
          <w:szCs w:val="20"/>
        </w:rPr>
      </w:pPr>
      <w:r w:rsidRPr="00810554">
        <w:rPr>
          <w:rFonts w:ascii="Verdana" w:hAnsi="Verdana"/>
          <w:sz w:val="20"/>
          <w:szCs w:val="20"/>
        </w:rPr>
        <w:t xml:space="preserve">- </w:t>
      </w:r>
      <w:r w:rsidRPr="00810554">
        <w:rPr>
          <w:rFonts w:ascii="Verdana" w:hAnsi="Verdana"/>
          <w:b/>
          <w:bCs/>
          <w:sz w:val="20"/>
          <w:szCs w:val="20"/>
        </w:rPr>
        <w:t>c</w:t>
      </w:r>
      <w:r w:rsidRPr="00810554">
        <w:rPr>
          <w:rFonts w:ascii="Verdana" w:eastAsia="Times New Roman" w:hAnsi="Verdana" w:cs="Verdana"/>
          <w:b/>
          <w:bCs/>
          <w:color w:val="000000"/>
          <w:kern w:val="0"/>
          <w:sz w:val="20"/>
          <w:szCs w:val="20"/>
          <w:lang w:eastAsia="it-IT" w:bidi="ar-SA"/>
        </w:rPr>
        <w:t>ondizione indispensabile</w:t>
      </w:r>
      <w:r w:rsidRPr="00810554">
        <w:rPr>
          <w:rFonts w:ascii="Verdana" w:eastAsia="Times New Roman" w:hAnsi="Verdana" w:cs="Verdana"/>
          <w:bCs/>
          <w:color w:val="000000"/>
          <w:kern w:val="0"/>
          <w:sz w:val="20"/>
          <w:szCs w:val="20"/>
          <w:lang w:eastAsia="it-IT" w:bidi="ar-SA"/>
        </w:rPr>
        <w:t xml:space="preserve"> per l’</w:t>
      </w:r>
      <w:r w:rsidRPr="00810554">
        <w:rPr>
          <w:rFonts w:ascii="Verdana" w:eastAsia="Times New Roman" w:hAnsi="Verdana" w:cs="Verdana"/>
          <w:b/>
          <w:bCs/>
          <w:color w:val="000000"/>
          <w:kern w:val="0"/>
          <w:sz w:val="20"/>
          <w:szCs w:val="20"/>
          <w:lang w:eastAsia="it-IT" w:bidi="ar-SA"/>
        </w:rPr>
        <w:t>iscrizione in categoria 2bis</w:t>
      </w:r>
      <w:r w:rsidRPr="00810554">
        <w:rPr>
          <w:rFonts w:ascii="Verdana" w:eastAsia="Times New Roman" w:hAnsi="Verdana" w:cs="Verdana"/>
          <w:bCs/>
          <w:color w:val="000000"/>
          <w:kern w:val="0"/>
          <w:sz w:val="20"/>
          <w:szCs w:val="20"/>
          <w:lang w:eastAsia="it-IT" w:bidi="ar-SA"/>
        </w:rPr>
        <w:t xml:space="preserve"> </w:t>
      </w:r>
      <w:r w:rsidRPr="00810554">
        <w:rPr>
          <w:rFonts w:ascii="Verdana" w:hAnsi="Verdana"/>
          <w:sz w:val="20"/>
          <w:szCs w:val="20"/>
        </w:rPr>
        <w:t>è che tali operazioni siano parte integrante ed accessoria dell'organizzazione dell'impresa produttrice: trattasi quindi di imprese che, pur non esercitando l’attività professionale di trasportatori, trasportano i rifiuti da esse stesse prodotti e tale trasporto, insieme agli altri compiti, costituisce una delle attività ordinarie da cui le imprese traggono un reddito o un altro vantaggio economico.</w:t>
      </w:r>
    </w:p>
    <w:p w14:paraId="5491F96A" w14:textId="77777777" w:rsidR="00775B68" w:rsidRPr="00810554" w:rsidRDefault="00775B68" w:rsidP="00775B68">
      <w:pPr>
        <w:pStyle w:val="Standard"/>
        <w:jc w:val="both"/>
        <w:rPr>
          <w:rFonts w:ascii="Verdana" w:hAnsi="Verdana"/>
          <w:sz w:val="20"/>
          <w:szCs w:val="20"/>
        </w:rPr>
      </w:pPr>
      <w:r w:rsidRPr="00810554">
        <w:rPr>
          <w:rFonts w:ascii="Verdana" w:hAnsi="Verdana"/>
          <w:sz w:val="20"/>
          <w:szCs w:val="20"/>
        </w:rPr>
        <w:t>Per quanto riguarda i rifiuti trasportabili, dato che l’autorizzazione è concessa per il solo trasporto di quelli prodotti dalle proprie attività, gli unici rifiuti che l’Albo autorizza a trasportare sono quelli compatibili con l’</w:t>
      </w:r>
      <w:r w:rsidRPr="00810554">
        <w:rPr>
          <w:rFonts w:ascii="Verdana" w:hAnsi="Verdana"/>
          <w:sz w:val="20"/>
          <w:szCs w:val="20"/>
          <w:u w:val="single"/>
        </w:rPr>
        <w:t>attività economica</w:t>
      </w:r>
      <w:r w:rsidRPr="00810554">
        <w:rPr>
          <w:rFonts w:ascii="Verdana" w:hAnsi="Verdana"/>
          <w:sz w:val="20"/>
          <w:szCs w:val="20"/>
        </w:rPr>
        <w:t xml:space="preserve"> dell’impresa dichiarata al Registro delle Imprese.</w:t>
      </w:r>
    </w:p>
    <w:p w14:paraId="7F1A28BA" w14:textId="2FD350DA" w:rsidR="00775B68" w:rsidRPr="00810554" w:rsidRDefault="006E7613" w:rsidP="00775B68">
      <w:pPr>
        <w:pStyle w:val="Standard"/>
        <w:jc w:val="both"/>
        <w:rPr>
          <w:rFonts w:ascii="Verdana" w:hAnsi="Verdana"/>
          <w:sz w:val="20"/>
          <w:szCs w:val="20"/>
        </w:rPr>
      </w:pPr>
      <w:r w:rsidRPr="00810554">
        <w:rPr>
          <w:rFonts w:ascii="Verdana" w:hAnsi="Verdana"/>
          <w:sz w:val="20"/>
          <w:szCs w:val="20"/>
        </w:rPr>
        <w:t>L’oggetto</w:t>
      </w:r>
      <w:r w:rsidR="00775B68" w:rsidRPr="00810554">
        <w:rPr>
          <w:rFonts w:ascii="Verdana" w:hAnsi="Verdana"/>
          <w:sz w:val="20"/>
          <w:szCs w:val="20"/>
        </w:rPr>
        <w:t xml:space="preserve"> sociale descrive le attività che possono essere esercitate dalla società, sono le attività che l’impresa si propone di esercitare allo scopo di ricavarne un guadagno.</w:t>
      </w:r>
    </w:p>
    <w:p w14:paraId="299963E1" w14:textId="78E267DF" w:rsidR="00775B68" w:rsidRPr="00810554" w:rsidRDefault="00775B68" w:rsidP="00775B68">
      <w:pPr>
        <w:pStyle w:val="Standard"/>
        <w:jc w:val="both"/>
        <w:rPr>
          <w:rFonts w:ascii="Verdana" w:eastAsia="Times New Roman" w:hAnsi="Verdana" w:cs="Verdana"/>
          <w:bCs/>
          <w:color w:val="000000"/>
          <w:kern w:val="0"/>
          <w:sz w:val="20"/>
          <w:szCs w:val="20"/>
          <w:lang w:bidi="ar-SA"/>
        </w:rPr>
      </w:pPr>
      <w:r w:rsidRPr="00810554">
        <w:rPr>
          <w:rFonts w:ascii="Verdana" w:eastAsia="Times New Roman" w:hAnsi="Verdana" w:cs="Verdana"/>
          <w:bCs/>
          <w:color w:val="000000"/>
          <w:kern w:val="0"/>
          <w:sz w:val="20"/>
          <w:szCs w:val="20"/>
          <w:lang w:bidi="ar-SA"/>
        </w:rPr>
        <w:t xml:space="preserve">L’oggetto sociale, sebbene segni il campo delle attività che un’impresa può astrattamente svolgere e delimiti la capacità di agire dei suoi legali rappresentanti, non equivale però ad attestare l’effettivo e concreto esercizio dell’attività. </w:t>
      </w:r>
      <w:r w:rsidR="006E7613" w:rsidRPr="00810554">
        <w:rPr>
          <w:rFonts w:ascii="Verdana" w:eastAsia="Times New Roman" w:hAnsi="Verdana" w:cs="Verdana"/>
          <w:bCs/>
          <w:color w:val="000000"/>
          <w:kern w:val="0"/>
          <w:sz w:val="20"/>
          <w:szCs w:val="20"/>
          <w:lang w:bidi="ar-SA"/>
        </w:rPr>
        <w:t>Oggetto sociale</w:t>
      </w:r>
      <w:r w:rsidRPr="00810554">
        <w:rPr>
          <w:rFonts w:ascii="Verdana" w:eastAsia="Times New Roman" w:hAnsi="Verdana" w:cs="Verdana"/>
          <w:bCs/>
          <w:color w:val="000000"/>
          <w:kern w:val="0"/>
          <w:sz w:val="20"/>
          <w:szCs w:val="20"/>
          <w:lang w:bidi="ar-SA"/>
        </w:rPr>
        <w:t xml:space="preserve"> e attività effettivamente esercitata, quest’ultima da comprovare mediante la dichiarazione verificabile in base alla certificazione </w:t>
      </w:r>
      <w:r w:rsidR="006E7613" w:rsidRPr="00810554">
        <w:rPr>
          <w:rFonts w:ascii="Verdana" w:eastAsia="Times New Roman" w:hAnsi="Verdana" w:cs="Verdana"/>
          <w:bCs/>
          <w:color w:val="000000"/>
          <w:kern w:val="0"/>
          <w:sz w:val="20"/>
          <w:szCs w:val="20"/>
          <w:lang w:bidi="ar-SA"/>
        </w:rPr>
        <w:t>camerale, non</w:t>
      </w:r>
      <w:r w:rsidRPr="00810554">
        <w:rPr>
          <w:rFonts w:ascii="Verdana" w:eastAsia="Times New Roman" w:hAnsi="Verdana" w:cs="Verdana"/>
          <w:bCs/>
          <w:color w:val="000000"/>
          <w:kern w:val="0"/>
          <w:sz w:val="20"/>
          <w:szCs w:val="20"/>
          <w:lang w:bidi="ar-SA"/>
        </w:rPr>
        <w:t xml:space="preserve"> possono essere considerati come concetti coincidenti, atteso che un’attività può ben essere prevista </w:t>
      </w:r>
      <w:r w:rsidR="006E7613" w:rsidRPr="00810554">
        <w:rPr>
          <w:rFonts w:ascii="Verdana" w:eastAsia="Times New Roman" w:hAnsi="Verdana" w:cs="Verdana"/>
          <w:bCs/>
          <w:color w:val="000000"/>
          <w:kern w:val="0"/>
          <w:sz w:val="20"/>
          <w:szCs w:val="20"/>
          <w:lang w:bidi="ar-SA"/>
        </w:rPr>
        <w:t>nell’oggetto sociale</w:t>
      </w:r>
      <w:r w:rsidRPr="00810554">
        <w:rPr>
          <w:rFonts w:ascii="Verdana" w:eastAsia="Times New Roman" w:hAnsi="Verdana" w:cs="Verdana"/>
          <w:bCs/>
          <w:color w:val="000000"/>
          <w:kern w:val="0"/>
          <w:sz w:val="20"/>
          <w:szCs w:val="20"/>
          <w:lang w:bidi="ar-SA"/>
        </w:rPr>
        <w:t xml:space="preserve">, risultante dall’iscrizione nella voce dei dati </w:t>
      </w:r>
      <w:r w:rsidR="006E7613" w:rsidRPr="00810554">
        <w:rPr>
          <w:rFonts w:ascii="Verdana" w:eastAsia="Times New Roman" w:hAnsi="Verdana" w:cs="Verdana"/>
          <w:bCs/>
          <w:color w:val="000000"/>
          <w:kern w:val="0"/>
          <w:sz w:val="20"/>
          <w:szCs w:val="20"/>
          <w:lang w:bidi="ar-SA"/>
        </w:rPr>
        <w:t>identificativi dell’impresa</w:t>
      </w:r>
      <w:r w:rsidRPr="00810554">
        <w:rPr>
          <w:rFonts w:ascii="Verdana" w:eastAsia="Times New Roman" w:hAnsi="Verdana" w:cs="Verdana"/>
          <w:bCs/>
          <w:color w:val="000000"/>
          <w:kern w:val="0"/>
          <w:sz w:val="20"/>
          <w:szCs w:val="20"/>
          <w:lang w:bidi="ar-SA"/>
        </w:rPr>
        <w:t>, senza essere attivata poi in concreto.</w:t>
      </w:r>
    </w:p>
    <w:p w14:paraId="65B9021A" w14:textId="168FD393" w:rsidR="00775B68" w:rsidRPr="00810554" w:rsidRDefault="00775B68" w:rsidP="00775B68">
      <w:pPr>
        <w:pStyle w:val="Standard"/>
        <w:tabs>
          <w:tab w:val="left" w:pos="360"/>
          <w:tab w:val="left" w:pos="4604"/>
          <w:tab w:val="left" w:pos="5882"/>
        </w:tabs>
        <w:jc w:val="both"/>
        <w:rPr>
          <w:rFonts w:ascii="Verdana" w:hAnsi="Verdana"/>
          <w:sz w:val="20"/>
          <w:szCs w:val="20"/>
        </w:rPr>
      </w:pPr>
      <w:r w:rsidRPr="00810554">
        <w:rPr>
          <w:rFonts w:ascii="Verdana" w:eastAsia="Times New Roman" w:hAnsi="Verdana" w:cs="Verdana"/>
          <w:bCs/>
          <w:color w:val="000000"/>
          <w:kern w:val="0"/>
          <w:sz w:val="20"/>
          <w:szCs w:val="20"/>
          <w:lang w:bidi="ar-SA"/>
        </w:rPr>
        <w:t xml:space="preserve">- il rifiuto di cui al codice EER </w:t>
      </w:r>
      <w:r w:rsidRPr="00810554">
        <w:rPr>
          <w:rFonts w:ascii="Verdana" w:eastAsia="Times New Roman" w:hAnsi="Verdana" w:cs="Verdana"/>
          <w:b/>
          <w:bCs/>
          <w:color w:val="000000"/>
          <w:kern w:val="0"/>
          <w:sz w:val="20"/>
          <w:szCs w:val="20"/>
          <w:lang w:bidi="ar-SA"/>
        </w:rPr>
        <w:t>20.03.07</w:t>
      </w:r>
      <w:r w:rsidRPr="00810554">
        <w:rPr>
          <w:rFonts w:ascii="Verdana" w:eastAsia="Times New Roman" w:hAnsi="Verdana" w:cs="Verdana"/>
          <w:bCs/>
          <w:color w:val="000000"/>
          <w:kern w:val="0"/>
          <w:sz w:val="20"/>
          <w:szCs w:val="20"/>
          <w:lang w:bidi="ar-SA"/>
        </w:rPr>
        <w:t xml:space="preserve"> viene autorizzato in cat. 2Bis </w:t>
      </w:r>
      <w:r w:rsidR="00F83A90" w:rsidRPr="00810554">
        <w:rPr>
          <w:rFonts w:ascii="Verdana" w:eastAsia="Times New Roman" w:hAnsi="Verdana" w:cs="Verdana"/>
          <w:bCs/>
          <w:color w:val="000000"/>
          <w:kern w:val="0"/>
          <w:sz w:val="20"/>
          <w:szCs w:val="20"/>
          <w:lang w:bidi="ar-SA"/>
        </w:rPr>
        <w:t>nelle casistiche</w:t>
      </w:r>
      <w:r w:rsidRPr="00810554">
        <w:rPr>
          <w:rFonts w:ascii="Verdana" w:eastAsia="Times New Roman" w:hAnsi="Verdana" w:cs="Verdana"/>
          <w:bCs/>
          <w:color w:val="000000"/>
          <w:kern w:val="0"/>
          <w:sz w:val="20"/>
          <w:szCs w:val="20"/>
          <w:lang w:bidi="ar-SA"/>
        </w:rPr>
        <w:t xml:space="preserve"> disciplinate delle disposizioni di cui alla Circolare n. 691/2013 (edili) e n. 6/2019 (vendita e montaggio di mobili da cucina, di arredamento in genere e complementi d’arredo e simili</w:t>
      </w:r>
      <w:r w:rsidR="00F83A90">
        <w:rPr>
          <w:rFonts w:ascii="Verdana" w:eastAsia="Times New Roman" w:hAnsi="Verdana" w:cs="Verdana"/>
          <w:bCs/>
          <w:color w:val="000000"/>
          <w:kern w:val="0"/>
          <w:sz w:val="20"/>
          <w:szCs w:val="20"/>
          <w:lang w:bidi="ar-SA"/>
        </w:rPr>
        <w:t>);</w:t>
      </w:r>
      <w:r w:rsidR="00F83A90" w:rsidRPr="00810554">
        <w:rPr>
          <w:rFonts w:ascii="Verdana" w:hAnsi="Verdana"/>
          <w:sz w:val="20"/>
          <w:szCs w:val="20"/>
        </w:rPr>
        <w:t xml:space="preserve"> </w:t>
      </w:r>
    </w:p>
    <w:p w14:paraId="05928354" w14:textId="7B0E44D6" w:rsidR="00775B68" w:rsidRPr="00810554" w:rsidRDefault="00775B68" w:rsidP="00775B68">
      <w:pPr>
        <w:pStyle w:val="Standard"/>
        <w:jc w:val="both"/>
        <w:rPr>
          <w:rFonts w:ascii="Verdana" w:hAnsi="Verdana"/>
          <w:sz w:val="20"/>
          <w:szCs w:val="20"/>
        </w:rPr>
      </w:pPr>
      <w:r w:rsidRPr="00810554">
        <w:rPr>
          <w:rFonts w:ascii="Verdana" w:hAnsi="Verdana"/>
          <w:sz w:val="20"/>
          <w:szCs w:val="20"/>
        </w:rPr>
        <w:t xml:space="preserve">- Nel caso di </w:t>
      </w:r>
      <w:r w:rsidRPr="00810554">
        <w:rPr>
          <w:rFonts w:ascii="Verdana" w:hAnsi="Verdana"/>
          <w:b/>
          <w:bCs/>
          <w:sz w:val="20"/>
          <w:szCs w:val="20"/>
        </w:rPr>
        <w:t>rifiuti di AEE</w:t>
      </w:r>
      <w:r w:rsidRPr="00810554">
        <w:rPr>
          <w:rFonts w:ascii="Verdana" w:hAnsi="Verdana"/>
          <w:sz w:val="20"/>
          <w:szCs w:val="20"/>
        </w:rPr>
        <w:t xml:space="preserve"> si richiede di dettagliare quali apparecchiature elettriche ed elettroniche fuori uso vengono identificate dai codici dell’EER. Si suggerisce di fare degli esempi pratici per permettere di comprendere se esse rientrano o meno nell'ambito del </w:t>
      </w:r>
      <w:r w:rsidR="00893420" w:rsidRPr="00810554">
        <w:rPr>
          <w:rFonts w:ascii="Verdana" w:hAnsi="Verdana"/>
          <w:sz w:val="20"/>
          <w:szCs w:val="20"/>
        </w:rPr>
        <w:t>D.lgs.</w:t>
      </w:r>
      <w:r w:rsidRPr="00810554">
        <w:rPr>
          <w:rFonts w:ascii="Verdana" w:hAnsi="Verdana"/>
          <w:sz w:val="20"/>
          <w:szCs w:val="20"/>
        </w:rPr>
        <w:t xml:space="preserve"> 49/2014.</w:t>
      </w:r>
    </w:p>
    <w:p w14:paraId="60C4E5DC" w14:textId="77777777" w:rsidR="00775B68" w:rsidRPr="00810554" w:rsidRDefault="00775B68" w:rsidP="00775B68">
      <w:pPr>
        <w:pStyle w:val="Standard"/>
        <w:jc w:val="both"/>
        <w:rPr>
          <w:rFonts w:ascii="Verdana" w:hAnsi="Verdana"/>
          <w:sz w:val="20"/>
          <w:szCs w:val="20"/>
        </w:rPr>
      </w:pPr>
      <w:r w:rsidRPr="00810554">
        <w:rPr>
          <w:rFonts w:ascii="Verdana" w:hAnsi="Verdana"/>
          <w:sz w:val="20"/>
          <w:szCs w:val="20"/>
        </w:rPr>
        <w:t>Si ricorda che ora per la gestione di rifiuti di apparecchiature elettriche ed elettroniche - soggetti alla disciplina RAEE - la Legge n. 166/2024 stabilisce che i distributori e installatori di apparecchiature elettriche ed elettroniche nonché i trasportatori di rifiuti di tali apparecchiature ora sono tenuti a gestire i propri adempimenti attraverso il portale del Centro di coordinamento RAEE – www.cdcraee.it.</w:t>
      </w:r>
    </w:p>
    <w:p w14:paraId="7CB31989" w14:textId="77777777" w:rsidR="00775B68" w:rsidRPr="00810554" w:rsidRDefault="00775B68" w:rsidP="00775B68">
      <w:pPr>
        <w:pStyle w:val="Standard"/>
        <w:jc w:val="both"/>
        <w:rPr>
          <w:rFonts w:ascii="Verdana" w:eastAsia="Times New Roman" w:hAnsi="Verdana" w:cs="Verdana"/>
          <w:bCs/>
          <w:kern w:val="0"/>
          <w:sz w:val="20"/>
          <w:szCs w:val="20"/>
          <w:lang w:bidi="ar-SA"/>
        </w:rPr>
      </w:pPr>
      <w:r w:rsidRPr="00810554">
        <w:rPr>
          <w:rFonts w:ascii="Verdana" w:eastAsia="Times New Roman" w:hAnsi="Verdana" w:cs="Verdana"/>
          <w:bCs/>
          <w:kern w:val="0"/>
          <w:sz w:val="20"/>
          <w:szCs w:val="20"/>
          <w:lang w:bidi="ar-SA"/>
        </w:rPr>
        <w:t>L’iscrizione all’Albo in quella che era l’apposita categoria di riferimento ovvero la cat. 3Bis è stata abrogata.</w:t>
      </w:r>
    </w:p>
    <w:p w14:paraId="02585C3E" w14:textId="07B5AFDB" w:rsidR="0086176B" w:rsidRPr="00C55368" w:rsidRDefault="008A739F" w:rsidP="00C55368">
      <w:pPr>
        <w:pStyle w:val="western"/>
        <w:spacing w:before="100" w:after="0"/>
        <w:jc w:val="right"/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sectPr w:rsidR="0086176B" w:rsidRPr="00C55368">
      <w:headerReference w:type="default" r:id="rId6"/>
      <w:footerReference w:type="default" r:id="rId7"/>
      <w:pgSz w:w="11906" w:h="16838"/>
      <w:pgMar w:top="1857" w:right="1559" w:bottom="1230" w:left="1276" w:header="1134" w:footer="397" w:gutter="0"/>
      <w:cols w:space="720"/>
      <w:formProt w:val="0"/>
      <w:docGrid w:linePitch="312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9630D" w14:textId="77777777" w:rsidR="00C47AF3" w:rsidRDefault="00C47AF3">
      <w:pPr>
        <w:spacing w:after="0" w:line="240" w:lineRule="auto"/>
      </w:pPr>
      <w:r>
        <w:separator/>
      </w:r>
    </w:p>
  </w:endnote>
  <w:endnote w:type="continuationSeparator" w:id="0">
    <w:p w14:paraId="5DB8369B" w14:textId="77777777" w:rsidR="00C47AF3" w:rsidRDefault="00C47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E3F36" w14:textId="304D7F96" w:rsidR="0086176B" w:rsidRDefault="004511DF" w:rsidP="004511DF">
    <w:pPr>
      <w:tabs>
        <w:tab w:val="center" w:pos="4819"/>
        <w:tab w:val="right" w:pos="9638"/>
      </w:tabs>
      <w:spacing w:after="0" w:line="240" w:lineRule="auto"/>
      <w:jc w:val="center"/>
    </w:pPr>
    <w:r>
      <w:rPr>
        <w:noProof/>
      </w:rPr>
      <w:drawing>
        <wp:anchor distT="0" distB="0" distL="0" distR="0" simplePos="0" relativeHeight="251658752" behindDoc="1" locked="0" layoutInCell="0" allowOverlap="1" wp14:anchorId="7F6D0BA2" wp14:editId="40E80F4A">
          <wp:simplePos x="0" y="0"/>
          <wp:positionH relativeFrom="column">
            <wp:posOffset>-2540</wp:posOffset>
          </wp:positionH>
          <wp:positionV relativeFrom="paragraph">
            <wp:posOffset>6985</wp:posOffset>
          </wp:positionV>
          <wp:extent cx="1313180" cy="461645"/>
          <wp:effectExtent l="0" t="0" r="0" b="0"/>
          <wp:wrapSquare wrapText="largest"/>
          <wp:docPr id="2" name="Immagin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13180" cy="461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hAnsi="Trebuchet MS"/>
        <w:sz w:val="18"/>
        <w:szCs w:val="18"/>
      </w:rPr>
      <w:t xml:space="preserve">        </w:t>
    </w:r>
    <w:r>
      <w:rPr>
        <w:rFonts w:ascii="Times New Roman" w:hAnsi="Times New Roman"/>
        <w:sz w:val="16"/>
        <w:szCs w:val="16"/>
      </w:rPr>
      <w:t>Sezione Calabria C/O CCIAA di Catanzaro Crotone e Vibo Valentia</w:t>
    </w:r>
    <w:r>
      <w:rPr>
        <w:rFonts w:ascii="Times New Roman" w:hAnsi="Times New Roman"/>
        <w:sz w:val="16"/>
        <w:szCs w:val="16"/>
      </w:rPr>
      <w:tab/>
      <w:t xml:space="preserve">                                                                                                       </w:t>
    </w:r>
  </w:p>
  <w:p w14:paraId="26BBC506" w14:textId="77777777" w:rsidR="0086176B" w:rsidRDefault="00504B83" w:rsidP="004511DF">
    <w:pPr>
      <w:pStyle w:val="Pidipagina"/>
      <w:tabs>
        <w:tab w:val="clear" w:pos="4819"/>
        <w:tab w:val="clear" w:pos="9638"/>
        <w:tab w:val="left" w:pos="782"/>
      </w:tabs>
      <w:spacing w:after="0" w:line="240" w:lineRule="auto"/>
      <w:rPr>
        <w:sz w:val="16"/>
        <w:szCs w:val="16"/>
      </w:rPr>
    </w:pPr>
    <w:r>
      <w:rPr>
        <w:rFonts w:ascii="Times New Roman" w:hAnsi="Times New Roman"/>
        <w:sz w:val="16"/>
        <w:szCs w:val="16"/>
      </w:rPr>
      <w:t xml:space="preserve">  </w:t>
    </w:r>
    <w:r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sz w:val="16"/>
        <w:szCs w:val="16"/>
      </w:rPr>
      <w:tab/>
      <w:t xml:space="preserve">           Via M. Ippolito,16 - 88100 - Catanzaro Tel.+39 0961 888.500</w:t>
    </w:r>
  </w:p>
  <w:p w14:paraId="0C8238D2" w14:textId="05923D0C" w:rsidR="0086176B" w:rsidRDefault="00504B83" w:rsidP="004511DF">
    <w:pPr>
      <w:pStyle w:val="Pidipagina"/>
      <w:tabs>
        <w:tab w:val="clear" w:pos="4819"/>
        <w:tab w:val="clear" w:pos="9638"/>
        <w:tab w:val="left" w:pos="782"/>
      </w:tabs>
      <w:spacing w:after="0" w:line="240" w:lineRule="auto"/>
      <w:rPr>
        <w:sz w:val="16"/>
        <w:szCs w:val="16"/>
      </w:rPr>
    </w:pPr>
    <w:r>
      <w:rPr>
        <w:rFonts w:ascii="Times New Roman" w:hAnsi="Times New Roman"/>
        <w:sz w:val="16"/>
        <w:szCs w:val="16"/>
      </w:rPr>
      <w:t xml:space="preserve">                                       </w:t>
    </w:r>
    <w:r>
      <w:rPr>
        <w:rFonts w:ascii="Times New Roman" w:hAnsi="Times New Roman"/>
        <w:sz w:val="16"/>
        <w:szCs w:val="16"/>
      </w:rPr>
      <w:tab/>
      <w:t xml:space="preserve">           Email:albogestori</w:t>
    </w:r>
    <w:r w:rsidR="008F66E2">
      <w:rPr>
        <w:rFonts w:ascii="Times New Roman" w:hAnsi="Times New Roman"/>
        <w:sz w:val="16"/>
        <w:szCs w:val="16"/>
      </w:rPr>
      <w:t>.calabria@pec.it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7F3CA" w14:textId="77777777" w:rsidR="00C47AF3" w:rsidRDefault="00C47AF3">
      <w:pPr>
        <w:spacing w:after="0" w:line="240" w:lineRule="auto"/>
      </w:pPr>
      <w:r>
        <w:separator/>
      </w:r>
    </w:p>
  </w:footnote>
  <w:footnote w:type="continuationSeparator" w:id="0">
    <w:p w14:paraId="6CDB7BDA" w14:textId="77777777" w:rsidR="00C47AF3" w:rsidRDefault="00C47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3A39B" w14:textId="77777777" w:rsidR="0086176B" w:rsidRDefault="0086176B">
    <w:pPr>
      <w:jc w:val="center"/>
      <w:rPr>
        <w:rFonts w:ascii="Times New Roman" w:hAnsi="Times New Roman"/>
        <w:sz w:val="40"/>
        <w:szCs w:val="40"/>
      </w:rPr>
    </w:pPr>
  </w:p>
  <w:p w14:paraId="6C4838CA" w14:textId="1C77834E" w:rsidR="0086176B" w:rsidRPr="000566DC" w:rsidRDefault="00504B83" w:rsidP="0036670F">
    <w:pPr>
      <w:spacing w:after="0" w:line="240" w:lineRule="auto"/>
      <w:jc w:val="center"/>
      <w:rPr>
        <w:rFonts w:ascii="Palace Script MT" w:hAnsi="Palace Script MT"/>
        <w:sz w:val="72"/>
        <w:szCs w:val="72"/>
      </w:rPr>
    </w:pPr>
    <w:r>
      <w:rPr>
        <w:noProof/>
      </w:rPr>
      <w:drawing>
        <wp:anchor distT="0" distB="0" distL="0" distR="0" simplePos="0" relativeHeight="251656704" behindDoc="1" locked="0" layoutInCell="0" allowOverlap="1" wp14:anchorId="3DDA875B" wp14:editId="03877A57">
          <wp:simplePos x="0" y="0"/>
          <wp:positionH relativeFrom="column">
            <wp:posOffset>2684780</wp:posOffset>
          </wp:positionH>
          <wp:positionV relativeFrom="paragraph">
            <wp:posOffset>-714375</wp:posOffset>
          </wp:positionV>
          <wp:extent cx="605155" cy="694690"/>
          <wp:effectExtent l="0" t="0" r="0" b="0"/>
          <wp:wrapSquare wrapText="largest"/>
          <wp:docPr id="1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5155" cy="694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566DC">
      <w:rPr>
        <w:rFonts w:ascii="Palace Script MT" w:hAnsi="Palace Script MT"/>
        <w:sz w:val="72"/>
        <w:szCs w:val="72"/>
      </w:rPr>
      <w:t>Ministero dell’Ambiente e della Sicurezza</w:t>
    </w:r>
    <w:r w:rsidR="000566DC">
      <w:rPr>
        <w:rFonts w:ascii="Palace Script MT" w:hAnsi="Palace Script MT"/>
        <w:sz w:val="72"/>
        <w:szCs w:val="72"/>
      </w:rPr>
      <w:t xml:space="preserve"> </w:t>
    </w:r>
    <w:r w:rsidRPr="000566DC">
      <w:rPr>
        <w:rFonts w:ascii="Palace Script MT" w:hAnsi="Palace Script MT"/>
        <w:sz w:val="72"/>
        <w:szCs w:val="72"/>
      </w:rPr>
      <w:t>Energetica</w:t>
    </w:r>
  </w:p>
  <w:p w14:paraId="29B7822A" w14:textId="211D6E94" w:rsidR="0086176B" w:rsidRDefault="00504B83" w:rsidP="0036670F">
    <w:pPr>
      <w:spacing w:after="0" w:line="240" w:lineRule="auto"/>
      <w:jc w:val="cen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ALBO NAZIONALE GESTORI AMBIENTAL</w:t>
    </w:r>
    <w:r w:rsidR="000566DC">
      <w:rPr>
        <w:rFonts w:ascii="Times New Roman" w:hAnsi="Times New Roman"/>
        <w:sz w:val="16"/>
        <w:szCs w:val="16"/>
      </w:rPr>
      <w:t>I</w:t>
    </w:r>
  </w:p>
  <w:p w14:paraId="00094494" w14:textId="62435AAA" w:rsidR="0086176B" w:rsidRPr="0036670F" w:rsidRDefault="000566DC" w:rsidP="0036670F">
    <w:pPr>
      <w:spacing w:after="0" w:line="240" w:lineRule="auto"/>
      <w:jc w:val="center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SEZIONE REGIONALE CALABRIA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176B"/>
    <w:rsid w:val="00002E06"/>
    <w:rsid w:val="00016A84"/>
    <w:rsid w:val="000566DC"/>
    <w:rsid w:val="000770BC"/>
    <w:rsid w:val="000812F6"/>
    <w:rsid w:val="000D6177"/>
    <w:rsid w:val="00102D14"/>
    <w:rsid w:val="0012019D"/>
    <w:rsid w:val="0015499A"/>
    <w:rsid w:val="00166A64"/>
    <w:rsid w:val="001C0747"/>
    <w:rsid w:val="00282D97"/>
    <w:rsid w:val="002A4602"/>
    <w:rsid w:val="002A585B"/>
    <w:rsid w:val="002C1683"/>
    <w:rsid w:val="002E6D52"/>
    <w:rsid w:val="0036670F"/>
    <w:rsid w:val="00386F12"/>
    <w:rsid w:val="003A38FF"/>
    <w:rsid w:val="003B73AE"/>
    <w:rsid w:val="004511DF"/>
    <w:rsid w:val="00456B56"/>
    <w:rsid w:val="004A3C5B"/>
    <w:rsid w:val="004E6080"/>
    <w:rsid w:val="00504B83"/>
    <w:rsid w:val="00537D50"/>
    <w:rsid w:val="00551ACD"/>
    <w:rsid w:val="00590174"/>
    <w:rsid w:val="005E43E9"/>
    <w:rsid w:val="006E7613"/>
    <w:rsid w:val="0072691D"/>
    <w:rsid w:val="007500FB"/>
    <w:rsid w:val="00775B68"/>
    <w:rsid w:val="007C489F"/>
    <w:rsid w:val="007D5BAE"/>
    <w:rsid w:val="00810554"/>
    <w:rsid w:val="008400E5"/>
    <w:rsid w:val="0086176B"/>
    <w:rsid w:val="00893420"/>
    <w:rsid w:val="008A739F"/>
    <w:rsid w:val="008F66E2"/>
    <w:rsid w:val="00941ABF"/>
    <w:rsid w:val="009479A7"/>
    <w:rsid w:val="00965D43"/>
    <w:rsid w:val="00982478"/>
    <w:rsid w:val="009D195A"/>
    <w:rsid w:val="009E15B1"/>
    <w:rsid w:val="009F1143"/>
    <w:rsid w:val="00A506B1"/>
    <w:rsid w:val="00A63819"/>
    <w:rsid w:val="00A6762A"/>
    <w:rsid w:val="00A87A6C"/>
    <w:rsid w:val="00AF112F"/>
    <w:rsid w:val="00B521E0"/>
    <w:rsid w:val="00B52D10"/>
    <w:rsid w:val="00B945BA"/>
    <w:rsid w:val="00BB7FF2"/>
    <w:rsid w:val="00C33781"/>
    <w:rsid w:val="00C479AF"/>
    <w:rsid w:val="00C47AF3"/>
    <w:rsid w:val="00C52312"/>
    <w:rsid w:val="00C55368"/>
    <w:rsid w:val="00C85B3B"/>
    <w:rsid w:val="00CE24C0"/>
    <w:rsid w:val="00D906B4"/>
    <w:rsid w:val="00DD2D36"/>
    <w:rsid w:val="00E51744"/>
    <w:rsid w:val="00E96D8E"/>
    <w:rsid w:val="00EA124F"/>
    <w:rsid w:val="00EA2E2F"/>
    <w:rsid w:val="00F112AF"/>
    <w:rsid w:val="00F264CA"/>
    <w:rsid w:val="00F37D6A"/>
    <w:rsid w:val="00F53AB0"/>
    <w:rsid w:val="00F83A90"/>
    <w:rsid w:val="00FD313D"/>
    <w:rsid w:val="00FF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AF85AF"/>
  <w15:docId w15:val="{6152C95B-BF35-4340-A2BA-A83498D35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2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pacing w:after="200" w:line="276" w:lineRule="auto"/>
      <w:textAlignment w:val="baseline"/>
    </w:pPr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idipaginaCarattere">
    <w:name w:val="Piè di pagina Carattere"/>
    <w:basedOn w:val="Carpredefinitoparagrafo"/>
    <w:qFormat/>
    <w:rPr>
      <w:rFonts w:ascii="Arial" w:eastAsia="Times New Roman" w:hAnsi="Arial" w:cs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qFormat/>
  </w:style>
  <w:style w:type="character" w:customStyle="1" w:styleId="Collegamentoipertestuale1">
    <w:name w:val="Collegamento ipertestuale1"/>
    <w:basedOn w:val="Carpredefinitoparagrafo"/>
    <w:qFormat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qFormat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ParagrafoelencoCarattere">
    <w:name w:val="Paragrafo elenco Carattere"/>
    <w:qFormat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qFormat/>
    <w:rPr>
      <w:rFonts w:ascii="Times New Roman" w:eastAsia="Times New Roman" w:hAnsi="Times New Roman" w:cs="Times New Roman"/>
      <w:b/>
      <w:bCs/>
      <w:i/>
      <w:iCs/>
      <w:sz w:val="28"/>
      <w:szCs w:val="24"/>
      <w:lang w:eastAsia="it-IT"/>
    </w:rPr>
  </w:style>
  <w:style w:type="character" w:customStyle="1" w:styleId="IntestazioneCarattere">
    <w:name w:val="Intestazione Carattere"/>
    <w:basedOn w:val="Carpredefinitoparagrafo"/>
    <w:qFormat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Menzionenonrisolta1">
    <w:name w:val="Menzione non risolta1"/>
    <w:basedOn w:val="Carpredefinitoparagrafo"/>
    <w:qFormat/>
    <w:rPr>
      <w:color w:val="605E5C"/>
    </w:rPr>
  </w:style>
  <w:style w:type="character" w:customStyle="1" w:styleId="Menzionenonrisolta2">
    <w:name w:val="Menzione non risolta2"/>
    <w:basedOn w:val="Carpredefinitoparagrafo"/>
    <w:qFormat/>
    <w:rPr>
      <w:color w:val="605E5C"/>
    </w:rPr>
  </w:style>
  <w:style w:type="character" w:customStyle="1" w:styleId="TestonotaapidipaginaCarattere">
    <w:name w:val="Testo nota a piè di pagina Carattere"/>
    <w:basedOn w:val="Carpredefinitoparagrafo"/>
    <w:qFormat/>
    <w:rPr>
      <w:sz w:val="20"/>
      <w:szCs w:val="20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WWCharLFO1LVL2">
    <w:name w:val="WW_CharLFO1LVL2"/>
    <w:qFormat/>
    <w:rPr>
      <w:rFonts w:ascii="Times New Roman" w:hAnsi="Times New Roman" w:cs="Courier New"/>
    </w:rPr>
  </w:style>
  <w:style w:type="character" w:customStyle="1" w:styleId="WWCharLFO1LVL5">
    <w:name w:val="WW_CharLFO1LVL5"/>
    <w:qFormat/>
    <w:rPr>
      <w:rFonts w:ascii="Times New Roman" w:hAnsi="Times New Roman" w:cs="Courier New"/>
    </w:rPr>
  </w:style>
  <w:style w:type="character" w:customStyle="1" w:styleId="WWCharLFO1LVL8">
    <w:name w:val="WW_CharLFO1LVL8"/>
    <w:qFormat/>
    <w:rPr>
      <w:rFonts w:ascii="Times New Roman" w:hAnsi="Times New Roman" w:cs="Courier New"/>
    </w:rPr>
  </w:style>
  <w:style w:type="character" w:customStyle="1" w:styleId="WWCharLFO2LVL1">
    <w:name w:val="WW_CharLFO2LVL1"/>
    <w:qFormat/>
    <w:rPr>
      <w:rFonts w:eastAsia="Calibri" w:cs="Times New Roman"/>
    </w:rPr>
  </w:style>
  <w:style w:type="character" w:customStyle="1" w:styleId="WWCharLFO6LVL1">
    <w:name w:val="WW_CharLFO6LVL1"/>
    <w:qFormat/>
    <w:rPr>
      <w:b/>
      <w:i w:val="0"/>
    </w:rPr>
  </w:style>
  <w:style w:type="character" w:customStyle="1" w:styleId="WWCharLFO8LVL1">
    <w:name w:val="WW_CharLFO8LVL1"/>
    <w:qFormat/>
    <w:rPr>
      <w:rFonts w:ascii="Times New Roman" w:hAnsi="Times New Roman" w:cs="Times New Roman"/>
    </w:rPr>
  </w:style>
  <w:style w:type="character" w:customStyle="1" w:styleId="WWCharLFO8LVL2">
    <w:name w:val="WW_CharLFO8LVL2"/>
    <w:qFormat/>
    <w:rPr>
      <w:rFonts w:ascii="Times New Roman" w:hAnsi="Times New Roman" w:cs="Courier New"/>
    </w:rPr>
  </w:style>
  <w:style w:type="character" w:customStyle="1" w:styleId="WWCharLFO8LVL5">
    <w:name w:val="WW_CharLFO8LVL5"/>
    <w:qFormat/>
    <w:rPr>
      <w:rFonts w:ascii="Times New Roman" w:hAnsi="Times New Roman" w:cs="Courier New"/>
    </w:rPr>
  </w:style>
  <w:style w:type="character" w:customStyle="1" w:styleId="WWCharLFO8LVL8">
    <w:name w:val="WW_CharLFO8LVL8"/>
    <w:qFormat/>
    <w:rPr>
      <w:rFonts w:ascii="Times New Roman" w:hAnsi="Times New Roman" w:cs="Courier New"/>
    </w:rPr>
  </w:style>
  <w:style w:type="character" w:customStyle="1" w:styleId="WWCharLFO9LVL2">
    <w:name w:val="WW_CharLFO9LVL2"/>
    <w:qFormat/>
    <w:rPr>
      <w:rFonts w:ascii="Times New Roman" w:hAnsi="Times New Roman" w:cs="Courier New"/>
    </w:rPr>
  </w:style>
  <w:style w:type="character" w:customStyle="1" w:styleId="WWCharLFO9LVL5">
    <w:name w:val="WW_CharLFO9LVL5"/>
    <w:qFormat/>
    <w:rPr>
      <w:rFonts w:ascii="Times New Roman" w:hAnsi="Times New Roman" w:cs="Courier New"/>
    </w:rPr>
  </w:style>
  <w:style w:type="character" w:customStyle="1" w:styleId="WWCharLFO9LVL8">
    <w:name w:val="WW_CharLFO9LVL8"/>
    <w:qFormat/>
    <w:rPr>
      <w:rFonts w:ascii="Times New Roman" w:hAnsi="Times New Roman" w:cs="Courier New"/>
    </w:rPr>
  </w:style>
  <w:style w:type="character" w:customStyle="1" w:styleId="WWCharLFO10LVL2">
    <w:name w:val="WW_CharLFO10LVL2"/>
    <w:qFormat/>
    <w:rPr>
      <w:rFonts w:ascii="Times New Roman" w:hAnsi="Times New Roman" w:cs="Courier New"/>
    </w:rPr>
  </w:style>
  <w:style w:type="character" w:customStyle="1" w:styleId="WWCharLFO10LVL5">
    <w:name w:val="WW_CharLFO10LVL5"/>
    <w:qFormat/>
    <w:rPr>
      <w:rFonts w:ascii="Times New Roman" w:hAnsi="Times New Roman" w:cs="Courier New"/>
    </w:rPr>
  </w:style>
  <w:style w:type="character" w:customStyle="1" w:styleId="WWCharLFO10LVL8">
    <w:name w:val="WW_CharLFO10LVL8"/>
    <w:qFormat/>
    <w:rPr>
      <w:rFonts w:ascii="Times New Roman" w:hAnsi="Times New Roman" w:cs="Courier New"/>
    </w:rPr>
  </w:style>
  <w:style w:type="character" w:customStyle="1" w:styleId="WWCharLFO11LVL2">
    <w:name w:val="WW_CharLFO11LVL2"/>
    <w:qFormat/>
    <w:rPr>
      <w:rFonts w:ascii="Times New Roman" w:hAnsi="Times New Roman" w:cs="Courier New"/>
    </w:rPr>
  </w:style>
  <w:style w:type="character" w:customStyle="1" w:styleId="WWCharLFO11LVL5">
    <w:name w:val="WW_CharLFO11LVL5"/>
    <w:qFormat/>
    <w:rPr>
      <w:rFonts w:ascii="Times New Roman" w:hAnsi="Times New Roman" w:cs="Courier New"/>
    </w:rPr>
  </w:style>
  <w:style w:type="character" w:customStyle="1" w:styleId="WWCharLFO11LVL8">
    <w:name w:val="WW_CharLFO11LVL8"/>
    <w:qFormat/>
    <w:rPr>
      <w:rFonts w:ascii="Times New Roman" w:hAnsi="Times New Roman" w:cs="Courier New"/>
    </w:rPr>
  </w:style>
  <w:style w:type="character" w:customStyle="1" w:styleId="WWCharLFO12LVL1">
    <w:name w:val="WW_CharLFO12LVL1"/>
    <w:qFormat/>
    <w:rPr>
      <w:sz w:val="20"/>
    </w:rPr>
  </w:style>
  <w:style w:type="character" w:customStyle="1" w:styleId="WWCharLFO12LVL2">
    <w:name w:val="WW_CharLFO12LVL2"/>
    <w:qFormat/>
    <w:rPr>
      <w:sz w:val="20"/>
    </w:rPr>
  </w:style>
  <w:style w:type="character" w:customStyle="1" w:styleId="WWCharLFO12LVL3">
    <w:name w:val="WW_CharLFO12LVL3"/>
    <w:qFormat/>
    <w:rPr>
      <w:sz w:val="20"/>
    </w:rPr>
  </w:style>
  <w:style w:type="character" w:customStyle="1" w:styleId="WWCharLFO12LVL4">
    <w:name w:val="WW_CharLFO12LVL4"/>
    <w:qFormat/>
    <w:rPr>
      <w:sz w:val="20"/>
    </w:rPr>
  </w:style>
  <w:style w:type="character" w:customStyle="1" w:styleId="WWCharLFO12LVL5">
    <w:name w:val="WW_CharLFO12LVL5"/>
    <w:qFormat/>
    <w:rPr>
      <w:sz w:val="20"/>
    </w:rPr>
  </w:style>
  <w:style w:type="character" w:customStyle="1" w:styleId="WWCharLFO12LVL6">
    <w:name w:val="WW_CharLFO12LVL6"/>
    <w:qFormat/>
    <w:rPr>
      <w:sz w:val="20"/>
    </w:rPr>
  </w:style>
  <w:style w:type="character" w:customStyle="1" w:styleId="WWCharLFO12LVL7">
    <w:name w:val="WW_CharLFO12LVL7"/>
    <w:qFormat/>
    <w:rPr>
      <w:sz w:val="20"/>
    </w:rPr>
  </w:style>
  <w:style w:type="character" w:customStyle="1" w:styleId="WWCharLFO12LVL8">
    <w:name w:val="WW_CharLFO12LVL8"/>
    <w:qFormat/>
    <w:rPr>
      <w:sz w:val="20"/>
    </w:rPr>
  </w:style>
  <w:style w:type="character" w:customStyle="1" w:styleId="WWCharLFO12LVL9">
    <w:name w:val="WW_CharLFO12LVL9"/>
    <w:qFormat/>
    <w:rPr>
      <w:sz w:val="20"/>
    </w:rPr>
  </w:style>
  <w:style w:type="character" w:customStyle="1" w:styleId="WWCharLFO13LVL1">
    <w:name w:val="WW_CharLFO13LVL1"/>
    <w:qFormat/>
    <w:rPr>
      <w:rFonts w:ascii="Times New Roman" w:eastAsia="Calibri" w:hAnsi="Times New Roman" w:cs="Times New Roman"/>
    </w:rPr>
  </w:style>
  <w:style w:type="character" w:customStyle="1" w:styleId="WWCharLFO13LVL2">
    <w:name w:val="WW_CharLFO13LVL2"/>
    <w:qFormat/>
    <w:rPr>
      <w:rFonts w:ascii="Times New Roman" w:hAnsi="Times New Roman" w:cs="Courier New"/>
    </w:rPr>
  </w:style>
  <w:style w:type="character" w:customStyle="1" w:styleId="WWCharLFO13LVL5">
    <w:name w:val="WW_CharLFO13LVL5"/>
    <w:qFormat/>
    <w:rPr>
      <w:rFonts w:ascii="Times New Roman" w:hAnsi="Times New Roman" w:cs="Courier New"/>
    </w:rPr>
  </w:style>
  <w:style w:type="character" w:customStyle="1" w:styleId="WWCharLFO13LVL8">
    <w:name w:val="WW_CharLFO13LVL8"/>
    <w:qFormat/>
    <w:rPr>
      <w:rFonts w:ascii="Times New Roman" w:hAnsi="Times New Roman" w:cs="Courier New"/>
    </w:rPr>
  </w:style>
  <w:style w:type="character" w:customStyle="1" w:styleId="WWCharLFO14LVL1">
    <w:name w:val="WW_CharLFO14LVL1"/>
    <w:qFormat/>
    <w:rPr>
      <w:rFonts w:ascii="Times New Roman" w:eastAsia="Times New Roman" w:hAnsi="Times New Roman"/>
    </w:rPr>
  </w:style>
  <w:style w:type="character" w:customStyle="1" w:styleId="WWCharLFO15LVL2">
    <w:name w:val="WW_CharLFO15LVL2"/>
    <w:qFormat/>
    <w:rPr>
      <w:rFonts w:ascii="Times New Roman" w:hAnsi="Times New Roman" w:cs="Courier New"/>
    </w:rPr>
  </w:style>
  <w:style w:type="character" w:customStyle="1" w:styleId="WWCharLFO15LVL5">
    <w:name w:val="WW_CharLFO15LVL5"/>
    <w:qFormat/>
    <w:rPr>
      <w:rFonts w:ascii="Times New Roman" w:hAnsi="Times New Roman" w:cs="Courier New"/>
    </w:rPr>
  </w:style>
  <w:style w:type="character" w:customStyle="1" w:styleId="WWCharLFO15LVL8">
    <w:name w:val="WW_CharLFO15LVL8"/>
    <w:qFormat/>
    <w:rPr>
      <w:rFonts w:ascii="Times New Roman" w:hAnsi="Times New Roman" w:cs="Courier New"/>
    </w:rPr>
  </w:style>
  <w:style w:type="character" w:customStyle="1" w:styleId="WWCharLFO16LVL1">
    <w:name w:val="WW_CharLFO16LVL1"/>
    <w:qFormat/>
    <w:rPr>
      <w:rFonts w:ascii="Times New Roman" w:hAnsi="Times New Roman" w:cs="Times New Roman"/>
    </w:rPr>
  </w:style>
  <w:style w:type="character" w:customStyle="1" w:styleId="WWCharLFO16LVL2">
    <w:name w:val="WW_CharLFO16LVL2"/>
    <w:qFormat/>
    <w:rPr>
      <w:rFonts w:ascii="Times New Roman" w:hAnsi="Times New Roman" w:cs="Courier New"/>
    </w:rPr>
  </w:style>
  <w:style w:type="character" w:customStyle="1" w:styleId="WWCharLFO16LVL5">
    <w:name w:val="WW_CharLFO16LVL5"/>
    <w:qFormat/>
    <w:rPr>
      <w:rFonts w:ascii="Times New Roman" w:hAnsi="Times New Roman" w:cs="Courier New"/>
    </w:rPr>
  </w:style>
  <w:style w:type="character" w:customStyle="1" w:styleId="WWCharLFO16LVL8">
    <w:name w:val="WW_CharLFO16LVL8"/>
    <w:qFormat/>
    <w:rPr>
      <w:rFonts w:ascii="Times New Roman" w:hAnsi="Times New Roman" w:cs="Courier New"/>
    </w:rPr>
  </w:style>
  <w:style w:type="character" w:customStyle="1" w:styleId="WWCharLFO17LVL2">
    <w:name w:val="WW_CharLFO17LVL2"/>
    <w:qFormat/>
    <w:rPr>
      <w:rFonts w:ascii="Times New Roman" w:hAnsi="Times New Roman" w:cs="Courier New"/>
    </w:rPr>
  </w:style>
  <w:style w:type="character" w:customStyle="1" w:styleId="WWCharLFO17LVL5">
    <w:name w:val="WW_CharLFO17LVL5"/>
    <w:qFormat/>
    <w:rPr>
      <w:rFonts w:ascii="Times New Roman" w:hAnsi="Times New Roman" w:cs="Courier New"/>
    </w:rPr>
  </w:style>
  <w:style w:type="character" w:customStyle="1" w:styleId="WWCharLFO17LVL8">
    <w:name w:val="WW_CharLFO17LVL8"/>
    <w:qFormat/>
    <w:rPr>
      <w:rFonts w:ascii="Times New Roman" w:hAnsi="Times New Roman" w:cs="Courier New"/>
    </w:rPr>
  </w:style>
  <w:style w:type="character" w:customStyle="1" w:styleId="Caratterinotaapidipagina">
    <w:name w:val="Caratteri nota a piè di pagina"/>
    <w:qFormat/>
  </w:style>
  <w:style w:type="character" w:customStyle="1" w:styleId="Collegamentovisitato1">
    <w:name w:val="Collegamento visitato1"/>
    <w:qFormat/>
    <w:rPr>
      <w:color w:val="800000"/>
      <w:u w:val="single"/>
    </w:rPr>
  </w:style>
  <w:style w:type="character" w:styleId="Enfasigrassetto">
    <w:name w:val="Strong"/>
    <w:qFormat/>
    <w:rPr>
      <w:b/>
      <w:bCs/>
    </w:rPr>
  </w:style>
  <w:style w:type="character" w:customStyle="1" w:styleId="Punti">
    <w:name w:val="Punti"/>
    <w:qFormat/>
    <w:rPr>
      <w:rFonts w:ascii="OpenSymbol" w:eastAsia="OpenSymbol" w:hAnsi="OpenSymbol" w:cs="OpenSymbol"/>
      <w:sz w:val="22"/>
      <w:szCs w:val="22"/>
    </w:rPr>
  </w:style>
  <w:style w:type="paragraph" w:styleId="Titolo">
    <w:name w:val="Title"/>
    <w:basedOn w:val="Normale"/>
    <w:next w:val="Sottotitolo"/>
    <w:qFormat/>
    <w:pPr>
      <w:jc w:val="center"/>
    </w:pPr>
    <w:rPr>
      <w:rFonts w:ascii="Times New Roman" w:hAnsi="Times New Roman"/>
      <w:b/>
      <w:bCs/>
      <w:i/>
      <w:iCs/>
      <w:sz w:val="28"/>
      <w:szCs w:val="24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qFormat/>
    <w:pPr>
      <w:spacing w:after="0"/>
      <w:ind w:left="720"/>
      <w:contextualSpacing/>
    </w:pPr>
  </w:style>
  <w:style w:type="paragraph" w:styleId="Testofumetto">
    <w:name w:val="Balloon Text"/>
    <w:basedOn w:val="Normale"/>
    <w:qFormat/>
    <w:rPr>
      <w:rFonts w:ascii="Tahoma" w:hAnsi="Tahoma"/>
      <w:sz w:val="16"/>
      <w:szCs w:val="16"/>
    </w:rPr>
  </w:style>
  <w:style w:type="paragraph" w:customStyle="1" w:styleId="Default">
    <w:name w:val="Default"/>
    <w:basedOn w:val="Normale"/>
    <w:qFormat/>
    <w:pPr>
      <w:spacing w:line="100" w:lineRule="atLeast"/>
    </w:pPr>
    <w:rPr>
      <w:rFonts w:cs="Arial"/>
      <w:szCs w:val="24"/>
      <w:lang w:eastAsia="hi-IN" w:bidi="hi-IN"/>
    </w:rPr>
  </w:style>
  <w:style w:type="paragraph" w:customStyle="1" w:styleId="Testopreformattato">
    <w:name w:val="Testo preformattato"/>
    <w:basedOn w:val="Normale"/>
    <w:qFormat/>
    <w:rPr>
      <w:rFonts w:ascii="Courier New" w:eastAsia="NSimSun" w:hAnsi="Courier New" w:cs="Courier New"/>
      <w:sz w:val="20"/>
      <w:lang w:eastAsia="hi-IN" w:bidi="hi-IN"/>
    </w:rPr>
  </w:style>
  <w:style w:type="paragraph" w:styleId="Sottotitolo">
    <w:name w:val="Subtitle"/>
    <w:basedOn w:val="Titolo"/>
    <w:next w:val="Corpotesto"/>
    <w:qFormat/>
  </w:style>
  <w:style w:type="paragraph" w:customStyle="1" w:styleId="Oggetto">
    <w:name w:val="Oggetto"/>
    <w:basedOn w:val="Normale"/>
    <w:qFormat/>
    <w:pPr>
      <w:spacing w:after="240"/>
      <w:ind w:left="1276" w:hanging="1276"/>
    </w:pPr>
    <w:rPr>
      <w:rFonts w:ascii="Times New Roman" w:hAnsi="Times New Roman"/>
      <w:smallCaps/>
      <w:spacing w:val="20"/>
    </w:rPr>
  </w:style>
  <w:style w:type="paragraph" w:customStyle="1" w:styleId="Indirizzo">
    <w:name w:val="Indirizzo"/>
    <w:basedOn w:val="Normale"/>
    <w:qFormat/>
    <w:pPr>
      <w:ind w:left="4961"/>
    </w:pPr>
  </w:style>
  <w:style w:type="paragraph" w:styleId="Nessunaspaziatura">
    <w:name w:val="No Spacing"/>
    <w:qFormat/>
    <w:pPr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it-IT"/>
    </w:rPr>
  </w:style>
  <w:style w:type="paragraph" w:styleId="Testonotaapidipagina">
    <w:name w:val="footnote text"/>
    <w:basedOn w:val="Normale"/>
    <w:qFormat/>
    <w:rPr>
      <w:sz w:val="20"/>
    </w:r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Tabellanormale1">
    <w:name w:val="Tabella normale1"/>
    <w:qFormat/>
    <w:pPr>
      <w:suppressAutoHyphens w:val="0"/>
      <w:spacing w:after="200" w:line="276" w:lineRule="auto"/>
    </w:pPr>
    <w:rPr>
      <w:rFonts w:eastAsia="Times New Roman" w:cs="Times New Roman"/>
      <w:color w:val="000000"/>
    </w:rPr>
  </w:style>
  <w:style w:type="paragraph" w:customStyle="1" w:styleId="Grigliatabella1">
    <w:name w:val="Griglia tabella1"/>
    <w:basedOn w:val="Tabellanormale1"/>
    <w:qFormat/>
    <w:pPr>
      <w:spacing w:after="0" w:line="240" w:lineRule="auto"/>
    </w:p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Corpodeltesto31">
    <w:name w:val="Corpo del testo 31"/>
    <w:basedOn w:val="Normale"/>
    <w:qFormat/>
    <w:pPr>
      <w:jc w:val="both"/>
    </w:pPr>
    <w:rPr>
      <w:sz w:val="24"/>
    </w:rPr>
  </w:style>
  <w:style w:type="paragraph" w:customStyle="1" w:styleId="Rigadintestazione">
    <w:name w:val="Riga d'intestazione"/>
    <w:basedOn w:val="Normale"/>
    <w:qFormat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Normale"/>
    <w:qFormat/>
  </w:style>
  <w:style w:type="paragraph" w:customStyle="1" w:styleId="western">
    <w:name w:val="western"/>
    <w:basedOn w:val="Normale"/>
    <w:qFormat/>
    <w:pPr>
      <w:widowControl/>
      <w:spacing w:before="280" w:after="119" w:line="240" w:lineRule="auto"/>
      <w:jc w:val="both"/>
      <w:textAlignment w:val="auto"/>
    </w:pPr>
    <w:rPr>
      <w:rFonts w:ascii="Arial" w:hAnsi="Arial" w:cs="Arial"/>
      <w:sz w:val="24"/>
      <w:szCs w:val="24"/>
    </w:rPr>
  </w:style>
  <w:style w:type="paragraph" w:styleId="Rientrocorpodeltesto">
    <w:name w:val="Body Text Indent"/>
    <w:basedOn w:val="Normale"/>
    <w:pPr>
      <w:ind w:left="900" w:hanging="900"/>
    </w:pPr>
  </w:style>
  <w:style w:type="paragraph" w:customStyle="1" w:styleId="Standard">
    <w:name w:val="Standard"/>
    <w:rsid w:val="002A4602"/>
    <w:pPr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A87A6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87A6C"/>
    <w:rPr>
      <w:color w:val="605E5C"/>
      <w:shd w:val="clear" w:color="auto" w:fill="E1DFDD"/>
    </w:rPr>
  </w:style>
  <w:style w:type="paragraph" w:customStyle="1" w:styleId="TableContents">
    <w:name w:val="Table Contents"/>
    <w:basedOn w:val="Standard"/>
    <w:rsid w:val="00775B68"/>
    <w:pPr>
      <w:widowControl w:val="0"/>
      <w:suppressLineNumbers/>
    </w:pPr>
    <w:rPr>
      <w:rFonts w:cs="Arial Unicode M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517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4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2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RussoGLR</dc:creator>
  <dc:description/>
  <cp:lastModifiedBy>Kevin Basile</cp:lastModifiedBy>
  <cp:revision>114</cp:revision>
  <cp:lastPrinted>2025-09-24T06:03:00Z</cp:lastPrinted>
  <dcterms:created xsi:type="dcterms:W3CDTF">2023-10-31T15:31:00Z</dcterms:created>
  <dcterms:modified xsi:type="dcterms:W3CDTF">2025-09-24T08:28:00Z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